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C7AE194" w14:textId="77777777" w:rsidR="003E3634" w:rsidRPr="004233FE" w:rsidRDefault="003E3634" w:rsidP="003E3634">
      <w:pPr>
        <w:spacing w:after="0pt"/>
        <w:jc w:val="center"/>
        <w:rPr>
          <w:rFonts w:cs="Arial"/>
          <w:b/>
          <w:sz w:val="40"/>
          <w:szCs w:val="40"/>
        </w:rPr>
      </w:pPr>
      <w:bookmarkStart w:id="0" w:name="_Toc415571929"/>
      <w:bookmarkStart w:id="1" w:name="_Toc415672983"/>
      <w:bookmarkStart w:id="2" w:name="_Toc415728785"/>
      <w:bookmarkStart w:id="3" w:name="_Toc416352512"/>
    </w:p>
    <w:bookmarkEnd w:id="0"/>
    <w:bookmarkEnd w:id="1"/>
    <w:bookmarkEnd w:id="2"/>
    <w:bookmarkEnd w:id="3"/>
    <w:p w14:paraId="1C7AE40C" w14:textId="77777777" w:rsidR="00044BCF" w:rsidRPr="00FD2A99" w:rsidRDefault="00044BCF" w:rsidP="00044BCF">
      <w:pPr>
        <w:autoSpaceDE w:val="0"/>
        <w:autoSpaceDN w:val="0"/>
        <w:adjustRightInd w:val="0"/>
        <w:spacing w:after="0pt"/>
        <w:jc w:val="star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14:paraId="1C7AE40D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1C7AE40E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14:paraId="1C7AE40F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0" w14:textId="0096F445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</w:t>
      </w:r>
      <w:r w:rsidR="000A7DBC"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</w:t>
      </w:r>
      <w:r w:rsidRPr="00DE5F8D">
        <w:rPr>
          <w:rFonts w:ascii="Calibri" w:eastAsia="Calibri" w:hAnsi="Calibri" w:cs="Times New Roman"/>
        </w:rPr>
        <w:t>SCLLD)</w:t>
      </w:r>
      <w:r w:rsidR="000A7DBC" w:rsidRPr="00DE5F8D">
        <w:rPr>
          <w:rFonts w:ascii="Calibri" w:eastAsia="Calibri" w:hAnsi="Calibri" w:cs="Times New Roman"/>
        </w:rPr>
        <w:t xml:space="preserve"> a dále dle</w:t>
      </w:r>
      <w:r w:rsidR="005D3722" w:rsidRPr="00DE5F8D">
        <w:rPr>
          <w:rFonts w:ascii="Calibri" w:eastAsia="Calibri" w:hAnsi="Calibri" w:cs="Times New Roman"/>
        </w:rPr>
        <w:t xml:space="preserve"> Stanov spolku MAS Vltava.</w:t>
      </w:r>
    </w:p>
    <w:p w14:paraId="1C7AE411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C7AE412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14:paraId="1C7AE413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4" w14:textId="69D5E3FC" w:rsid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545D3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14:paraId="4D982FCF" w14:textId="5116CA62" w:rsidR="008B34B8" w:rsidRDefault="008B34B8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</w:rPr>
      </w:pPr>
    </w:p>
    <w:p w14:paraId="78AACCEF" w14:textId="77777777" w:rsidR="008B34B8" w:rsidRPr="00044BCF" w:rsidRDefault="008B34B8" w:rsidP="008B34B8">
      <w:pPr>
        <w:spacing w:after="10pt" w:line="13.80pt" w:lineRule="auto"/>
        <w:jc w:val="star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14:paraId="4B84EDDA" w14:textId="77777777" w:rsidR="008B34B8" w:rsidRDefault="008B34B8" w:rsidP="008B34B8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45A595F1" w14:textId="77777777" w:rsidR="008B34B8" w:rsidRPr="00044BCF" w:rsidRDefault="008B34B8" w:rsidP="008B34B8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14:paraId="7C761EE8" w14:textId="77777777" w:rsidR="008B34B8" w:rsidRPr="00044BCF" w:rsidRDefault="008B34B8" w:rsidP="008B34B8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5A8C9ABF" w14:textId="77777777" w:rsidR="008B34B8" w:rsidRPr="00044BCF" w:rsidRDefault="008B34B8" w:rsidP="008B34B8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14:paraId="5F1983F3" w14:textId="77777777" w:rsidR="008B34B8" w:rsidRPr="00044BCF" w:rsidRDefault="008B34B8" w:rsidP="008B34B8">
      <w:pPr>
        <w:keepNext/>
        <w:keepLines/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70E7F710" w14:textId="77777777" w:rsidR="008B34B8" w:rsidRDefault="008B34B8" w:rsidP="008B34B8">
      <w:pPr>
        <w:keepNext/>
        <w:keepLines/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>
        <w:rPr>
          <w:rFonts w:ascii="Calibri" w:eastAsia="Calibri" w:hAnsi="Calibri" w:cs="Times New Roman"/>
        </w:rPr>
        <w:t xml:space="preserve"> kritéria</w:t>
      </w:r>
    </w:p>
    <w:p w14:paraId="725EEF2F" w14:textId="77777777" w:rsidR="008B34B8" w:rsidRPr="00044BCF" w:rsidRDefault="008B34B8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15" w14:textId="49E046F2" w:rsidR="008B34B8" w:rsidRDefault="008B34B8">
      <w:pPr>
        <w:spacing w:after="10pt" w:line="13.80pt" w:lineRule="auto"/>
        <w:jc w:val="star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14:paraId="3C0E7F17" w14:textId="447020D4" w:rsidR="00044BCF" w:rsidRDefault="00044BCF" w:rsidP="00044BCF">
      <w:pPr>
        <w:autoSpaceDE w:val="0"/>
        <w:autoSpaceDN w:val="0"/>
        <w:adjustRightInd w:val="0"/>
        <w:spacing w:after="0p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7AE41E" w14:textId="77777777"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100.0%" w:type="pct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631"/>
        <w:gridCol w:w="6072"/>
        <w:gridCol w:w="1359"/>
      </w:tblGrid>
      <w:tr w:rsidR="00044BCF" w:rsidRPr="00044BCF" w14:paraId="1C7AE422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1F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14:paraId="1C7AE420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21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14:paraId="1C7AE426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A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2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2C" w14:textId="77777777" w:rsidTr="00A6300B">
        <w:trPr>
          <w:trHeight w:val="288"/>
        </w:trPr>
        <w:tc>
          <w:tcPr>
            <w:tcW w:w="100.0%" w:type="pct"/>
            <w:gridSpan w:val="3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2B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044BCF" w14:paraId="1C7AE430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2E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2F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4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2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3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3A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36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14:paraId="1C7AE437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38" w14:textId="77777777" w:rsidR="00044BCF" w:rsidRPr="00044BCF" w:rsidRDefault="00044BCF" w:rsidP="00345E78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39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3E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3C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3D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42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3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40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4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48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44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14:paraId="1C7AE445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46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47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4C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4A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4B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50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4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4E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4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56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2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14:paraId="1C7AE453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7AE454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5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5A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8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59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5E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5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5C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5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2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5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60" w14:textId="77777777" w:rsidR="00044BCF" w:rsidRPr="00345E78" w:rsidRDefault="00044BCF" w:rsidP="00044BCF">
            <w:pPr>
              <w:spacing w:after="0pt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61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14:paraId="1C7AE466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A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6E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6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70" w14:textId="77777777" w:rsidTr="00A6300B">
        <w:trPr>
          <w:trHeight w:val="288"/>
        </w:trPr>
        <w:tc>
          <w:tcPr>
            <w:tcW w:w="100.0%" w:type="pct"/>
            <w:gridSpan w:val="3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14:paraId="1C7AE46F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Kritéria formálních náležitostí</w:t>
            </w:r>
          </w:p>
        </w:tc>
      </w:tr>
      <w:tr w:rsidR="00044BCF" w:rsidRPr="00044BCF" w14:paraId="1C7AE474" w14:textId="77777777" w:rsidTr="00A6300B">
        <w:trPr>
          <w:trHeight w:val="288"/>
        </w:trPr>
        <w:tc>
          <w:tcPr>
            <w:tcW w:w="1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6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472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14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473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8" w14:textId="77777777" w:rsidTr="00A6300B">
        <w:trPr>
          <w:trHeight w:val="288"/>
        </w:trPr>
        <w:tc>
          <w:tcPr>
            <w:tcW w:w="1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6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76" w14:textId="77777777" w:rsidR="00044BCF" w:rsidRPr="00044BCF" w:rsidRDefault="00044BCF" w:rsidP="00044BCF">
            <w:pPr>
              <w:spacing w:after="0p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14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77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14:paraId="1C7AE47C" w14:textId="77777777" w:rsidTr="00A6300B">
        <w:trPr>
          <w:trHeight w:val="509"/>
        </w:trPr>
        <w:tc>
          <w:tcPr>
            <w:tcW w:w="1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7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7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7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7D" w14:textId="77777777" w:rsidR="00642C7B" w:rsidRDefault="00642C7B" w:rsidP="00044BCF">
      <w:pPr>
        <w:rPr>
          <w:rFonts w:ascii="Calibri" w:eastAsia="Calibri" w:hAnsi="Calibri" w:cs="Times New Roman"/>
        </w:rPr>
      </w:pPr>
    </w:p>
    <w:p w14:paraId="1C7AE47E" w14:textId="77777777"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14:paraId="1C7AE47F" w14:textId="77777777" w:rsidR="00B55A72" w:rsidRPr="00F417AD" w:rsidRDefault="00044BCF" w:rsidP="00B55A72">
      <w:pPr>
        <w:autoSpaceDE w:val="0"/>
        <w:autoSpaceDN w:val="0"/>
        <w:adjustRightInd w:val="0"/>
        <w:spacing w:after="0pt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14:paraId="1C7AE480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81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14:paraId="1C7AE482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83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přijatelnosti a formálních náležitostí musí být dokončeno do 30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14:paraId="1C7AE484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85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14:paraId="1C7AE486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14:paraId="1C7AE487" w14:textId="77777777" w:rsidR="00044BCF" w:rsidRPr="00044BCF" w:rsidRDefault="00044BCF" w:rsidP="00044BCF">
      <w:pPr>
        <w:autoSpaceDE w:val="0"/>
        <w:autoSpaceDN w:val="0"/>
        <w:adjustRightInd w:val="0"/>
        <w:spacing w:after="0.25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14:paraId="1C7AE488" w14:textId="77777777" w:rsidR="00044BCF" w:rsidRPr="00044BCF" w:rsidRDefault="00044BCF" w:rsidP="00044BCF">
      <w:pPr>
        <w:autoSpaceDE w:val="0"/>
        <w:autoSpaceDN w:val="0"/>
        <w:adjustRightInd w:val="0"/>
        <w:spacing w:after="0.25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14:paraId="1C7AE489" w14:textId="77777777" w:rsidR="00044BCF" w:rsidRPr="00044BCF" w:rsidRDefault="00044BCF" w:rsidP="00044BCF">
      <w:pPr>
        <w:autoSpaceDE w:val="0"/>
        <w:autoSpaceDN w:val="0"/>
        <w:adjustRightInd w:val="0"/>
        <w:spacing w:after="0.25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14:paraId="1C7AE48A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14:paraId="1C7AE48B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8C" w14:textId="77777777"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4"/>
      <w:r>
        <w:t>(V případě žadatelů, jejichž žádosti v hodnocení uspěly, se za splnění povinnosti informovat považuje i provedení příslušné změny stavu žádosti o podporu.)</w:t>
      </w:r>
    </w:p>
    <w:p w14:paraId="1C7AE48D" w14:textId="6FA44B3D" w:rsidR="008B34B8" w:rsidRDefault="008B34B8">
      <w:pPr>
        <w:spacing w:after="10pt" w:line="13.80pt" w:lineRule="auto"/>
        <w:jc w:val="star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0CE74A7D" w14:textId="77777777"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8E" w14:textId="77777777"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14:paraId="1C7AE48F" w14:textId="77777777" w:rsidR="005B7EB2" w:rsidRDefault="005B7EB2" w:rsidP="005B7EB2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14:paraId="1C7AE490" w14:textId="77777777" w:rsidR="005A124C" w:rsidRDefault="005A124C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91" w14:textId="77777777" w:rsid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14:paraId="1C7AE492" w14:textId="77777777" w:rsidR="00362AE7" w:rsidRPr="00044BCF" w:rsidRDefault="00362AE7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93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14:paraId="1C7AE494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95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14:paraId="1C7AE496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97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14:paraId="1C7AE498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99" w14:textId="77777777"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14:paraId="1C7AE49A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14:paraId="1C7AE49B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i/>
          <w:color w:val="000000"/>
        </w:rPr>
      </w:pPr>
    </w:p>
    <w:p w14:paraId="1C7AE49C" w14:textId="77777777" w:rsidR="00044BCF" w:rsidRPr="00362AE7" w:rsidRDefault="00044BCF" w:rsidP="008B6E7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.70pt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14:paraId="1C7AE49D" w14:textId="77777777"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0.70pt"/>
        <w:ind w:start="53.40pt"/>
        <w:rPr>
          <w:rFonts w:ascii="Calibri" w:eastAsia="Calibri" w:hAnsi="Calibri" w:cs="Times New Roman"/>
          <w:i/>
          <w:color w:val="000000"/>
        </w:rPr>
      </w:pPr>
    </w:p>
    <w:p w14:paraId="1C7AE49E" w14:textId="77777777" w:rsidR="00044BCF" w:rsidRPr="00362AE7" w:rsidRDefault="00044BCF" w:rsidP="008B6E7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14:paraId="1C7AE49F" w14:textId="77777777" w:rsidR="00044BCF" w:rsidRDefault="00044BCF" w:rsidP="00362AE7">
      <w:pPr>
        <w:autoSpaceDE w:val="0"/>
        <w:autoSpaceDN w:val="0"/>
        <w:adjustRightInd w:val="0"/>
        <w:spacing w:after="0pt"/>
        <w:ind w:start="35.4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14:paraId="1C7AE4A0" w14:textId="77777777" w:rsidR="00362AE7" w:rsidRPr="00044BCF" w:rsidRDefault="00362AE7" w:rsidP="00044BCF">
      <w:pPr>
        <w:autoSpaceDE w:val="0"/>
        <w:autoSpaceDN w:val="0"/>
        <w:adjustRightInd w:val="0"/>
        <w:spacing w:after="0pt"/>
        <w:ind w:start="35.40pt"/>
        <w:rPr>
          <w:rFonts w:ascii="Calibri" w:eastAsia="Calibri" w:hAnsi="Calibri" w:cs="Times New Roman"/>
          <w:i/>
          <w:color w:val="000000"/>
        </w:rPr>
      </w:pPr>
    </w:p>
    <w:p w14:paraId="1C7AE4A1" w14:textId="77777777" w:rsidR="00CA2718" w:rsidRDefault="00044BCF" w:rsidP="008B6E7C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14:paraId="1C7AE4A2" w14:textId="77777777" w:rsidR="00CA2718" w:rsidRDefault="00CA2718" w:rsidP="00CA2718">
      <w:pPr>
        <w:pStyle w:val="Odstavecseseznamem"/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A5" w14:textId="77777777" w:rsidR="00044BCF" w:rsidRPr="00044BCF" w:rsidRDefault="00044BCF" w:rsidP="00585C76">
      <w:pPr>
        <w:autoSpaceDE w:val="0"/>
        <w:autoSpaceDN w:val="0"/>
        <w:adjustRightInd w:val="0"/>
        <w:spacing w:after="0pt"/>
        <w:ind w:firstLine="35.40pt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14:paraId="1C7AE4A6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A7" w14:textId="77777777" w:rsidR="00362AE7" w:rsidRDefault="00362AE7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i/>
          <w:color w:val="000000"/>
        </w:rPr>
      </w:pPr>
    </w:p>
    <w:p w14:paraId="1C7AE4A8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14:paraId="1C7AE4A9" w14:textId="77777777" w:rsidR="00044BCF" w:rsidRPr="00044BCF" w:rsidRDefault="00044BCF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b/>
          <w:i/>
          <w:color w:val="000000"/>
        </w:rPr>
      </w:pPr>
    </w:p>
    <w:p w14:paraId="1C7AE4AA" w14:textId="77777777" w:rsidR="00044BCF" w:rsidRPr="00B00E5B" w:rsidRDefault="00044BCF" w:rsidP="008B6E7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.85pt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14:paraId="1C7AE4AB" w14:textId="77777777" w:rsidR="00B00E5B" w:rsidRDefault="00B00E5B" w:rsidP="00B00E5B">
      <w:pPr>
        <w:autoSpaceDE w:val="0"/>
        <w:autoSpaceDN w:val="0"/>
        <w:adjustRightInd w:val="0"/>
        <w:spacing w:after="0.85pt"/>
        <w:rPr>
          <w:rFonts w:ascii="Calibri" w:eastAsia="Calibri" w:hAnsi="Calibri" w:cs="Times New Roman"/>
          <w:i/>
          <w:color w:val="000000"/>
        </w:rPr>
      </w:pPr>
    </w:p>
    <w:p w14:paraId="1C7AE4AC" w14:textId="77777777" w:rsidR="00044BCF" w:rsidRPr="00B00E5B" w:rsidRDefault="00044BCF" w:rsidP="008B6E7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.85pt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14:paraId="1C7AE4AD" w14:textId="77777777" w:rsidR="00B00E5B" w:rsidRDefault="00B00E5B" w:rsidP="00B00E5B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</w:p>
    <w:p w14:paraId="1C7AE4AE" w14:textId="77777777" w:rsidR="00044BCF" w:rsidRPr="00B00E5B" w:rsidRDefault="00044BCF" w:rsidP="008B6E7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pt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14:paraId="1C7AE4AF" w14:textId="77777777"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AE4B2" w14:textId="77777777" w:rsidR="00044BCF" w:rsidRPr="00044BCF" w:rsidRDefault="00044BCF" w:rsidP="00044BCF">
      <w:pPr>
        <w:spacing w:after="0pt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14:paraId="1C7AE4B3" w14:textId="77777777" w:rsidR="005C7EE8" w:rsidRDefault="005C7EE8" w:rsidP="00044BCF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  <w:color w:val="000000"/>
        </w:rPr>
      </w:pPr>
    </w:p>
    <w:p w14:paraId="1C7AE4B5" w14:textId="2B50F018" w:rsidR="00044BCF" w:rsidRPr="00585C76" w:rsidRDefault="00044BCF" w:rsidP="00E97E6D">
      <w:pPr>
        <w:autoSpaceDE w:val="0"/>
        <w:autoSpaceDN w:val="0"/>
        <w:adjustRightInd w:val="0"/>
        <w:spacing w:after="0pt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</w:t>
      </w:r>
      <w:r w:rsidRPr="00585C76">
        <w:rPr>
          <w:rFonts w:ascii="Calibri" w:eastAsia="Calibri" w:hAnsi="Calibri" w:cs="Times New Roman"/>
        </w:rPr>
        <w:t xml:space="preserve">hodnocení projektů, je prováděno u žádostí, které uspěly v hodnocení přijatelnosti a formálních náležitostí. </w:t>
      </w:r>
      <w:r w:rsidR="00E97E6D" w:rsidRPr="00585C76">
        <w:rPr>
          <w:rFonts w:ascii="Calibri" w:eastAsia="Calibri" w:hAnsi="Calibri" w:cs="Times New Roman"/>
        </w:rPr>
        <w:t>Toto hodnocení provádí výběrová komise, volená dle Metodiky pro standardizaci MAS v programovém období 2014–2020. Hodnocení se zapisuje do MS2014+.</w:t>
      </w:r>
    </w:p>
    <w:p w14:paraId="1C7AE4B6" w14:textId="77777777" w:rsidR="00044BCF" w:rsidRPr="00044BCF" w:rsidRDefault="00044BCF" w:rsidP="00044BCF">
      <w:pPr>
        <w:spacing w:after="0pt"/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Věcné hodnocení se provádí podle níže uvedených kritérií výzvy MAS, do kterých </w:t>
      </w:r>
      <w:r w:rsidRPr="00044BCF">
        <w:rPr>
          <w:rFonts w:ascii="Calibri" w:eastAsia="Calibri" w:hAnsi="Calibri" w:cs="Times New Roman"/>
        </w:rPr>
        <w:t>jsou zahrnuty aspekty kvality projektů dle kap. 6.2.2 Metodického pokynu pro řízení výzev, hodnocení a výběru projektů v programovém období 2014-2020.</w:t>
      </w:r>
    </w:p>
    <w:p w14:paraId="1C7AE4B7" w14:textId="77777777" w:rsidR="00044BCF" w:rsidRPr="00044BCF" w:rsidRDefault="00044BCF" w:rsidP="00044BCF">
      <w:pPr>
        <w:spacing w:after="0pt"/>
        <w:rPr>
          <w:rFonts w:ascii="Calibri" w:eastAsia="Calibri" w:hAnsi="Calibri" w:cs="Times New Roman"/>
        </w:rPr>
      </w:pPr>
    </w:p>
    <w:p w14:paraId="1C7AE4B8" w14:textId="77777777" w:rsidR="00044BCF" w:rsidRDefault="00044BCF" w:rsidP="00044BCF">
      <w:pPr>
        <w:spacing w:after="0pt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14:paraId="1C7AE4B9" w14:textId="77777777" w:rsidR="00044BCF" w:rsidRPr="00044BCF" w:rsidRDefault="00044BCF" w:rsidP="008B6E7C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14:paraId="1C7AE4BA" w14:textId="77777777" w:rsidR="00044BCF" w:rsidRPr="00044BCF" w:rsidRDefault="00044BCF" w:rsidP="008B6E7C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14:paraId="1C7AE4BB" w14:textId="77777777" w:rsidR="00044BCF" w:rsidRPr="00044BCF" w:rsidRDefault="00044BCF" w:rsidP="008B6E7C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14:paraId="1C7AE4BC" w14:textId="77777777"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14:paraId="1C7AE4BD" w14:textId="6A5993BA" w:rsid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p w14:paraId="098541AE" w14:textId="7A21A374" w:rsidR="008B34B8" w:rsidRDefault="008B34B8">
      <w:pPr>
        <w:spacing w:after="10pt" w:line="13.80pt" w:lineRule="auto"/>
        <w:jc w:val="start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br w:type="page"/>
      </w:r>
    </w:p>
    <w:p w14:paraId="77888064" w14:textId="77777777" w:rsidR="008B34B8" w:rsidRPr="00044BCF" w:rsidRDefault="008B34B8" w:rsidP="00044BCF">
      <w:pPr>
        <w:rPr>
          <w:rFonts w:ascii="Calibri" w:eastAsia="Calibri" w:hAnsi="Calibri" w:cs="Times New Roman"/>
          <w:bCs/>
          <w:color w:val="000000"/>
        </w:rPr>
      </w:pPr>
    </w:p>
    <w:tbl>
      <w:tblPr>
        <w:tblW w:w="100.0%" w:type="pct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092"/>
        <w:gridCol w:w="6970"/>
      </w:tblGrid>
      <w:tr w:rsidR="00044BCF" w:rsidRPr="00044BCF" w14:paraId="1C7AE4BF" w14:textId="77777777" w:rsidTr="00A6300B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BE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1C7AE4C1" w14:textId="77777777" w:rsidTr="00A6300B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C0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14:paraId="1C7AE4C4" w14:textId="77777777" w:rsidTr="00A6300B">
        <w:trPr>
          <w:trHeight w:val="288"/>
        </w:trPr>
        <w:tc>
          <w:tcPr>
            <w:tcW w:w="21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2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4C3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4C7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C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C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4CA" w14:textId="77777777" w:rsidTr="00A6300B">
        <w:trPr>
          <w:trHeight w:val="586"/>
        </w:trPr>
        <w:tc>
          <w:tcPr>
            <w:tcW w:w="21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8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C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044BCF" w:rsidRPr="00044BCF" w14:paraId="1C7AE4CD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C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C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044BCF" w:rsidRPr="00044BCF" w14:paraId="1C7AE4D0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CE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C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D3" w14:textId="77777777" w:rsidTr="00A6300B">
        <w:trPr>
          <w:trHeight w:val="586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D2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044BCF" w:rsidRPr="00044BCF" w14:paraId="1C7AE4D6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5" w14:textId="77777777" w:rsidR="00044BCF" w:rsidRPr="00044BCF" w:rsidRDefault="00044BCF" w:rsidP="006D3CBA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 w:rsidR="006D3CBA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14:paraId="1C7AE4D9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DC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D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14:paraId="1C7AE4DF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DE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2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5" w14:textId="77777777" w:rsidTr="00A6300B">
        <w:trPr>
          <w:trHeight w:val="586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044BCF" w:rsidRPr="00044BCF" w14:paraId="1C7AE4E8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E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044BCF" w:rsidRPr="00044BCF" w14:paraId="1C7AE4EB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4EE" w14:textId="77777777" w:rsidTr="00A6300B">
        <w:trPr>
          <w:trHeight w:val="586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E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044BCF" w:rsidRPr="00044BCF" w14:paraId="1C7AE4F1" w14:textId="77777777" w:rsidTr="00A6300B">
        <w:trPr>
          <w:trHeight w:val="586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E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14:paraId="1C7AE4F4" w14:textId="77777777" w:rsidTr="00A6300B">
        <w:trPr>
          <w:trHeight w:val="586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F2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4F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14:paraId="1C7AE4F7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F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4F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5B7EB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044BCF" w:rsidRPr="00044BCF" w14:paraId="1C7AE4FA" w14:textId="77777777" w:rsidTr="00A6300B">
        <w:trPr>
          <w:trHeight w:val="509"/>
        </w:trPr>
        <w:tc>
          <w:tcPr>
            <w:tcW w:w="21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F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4F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4FB" w14:textId="77777777" w:rsidR="00044BCF" w:rsidRDefault="00044BCF" w:rsidP="00044BCF">
      <w:pPr>
        <w:rPr>
          <w:rFonts w:ascii="Calibri" w:eastAsia="Calibri" w:hAnsi="Calibri" w:cs="Arial"/>
        </w:rPr>
      </w:pPr>
    </w:p>
    <w:p w14:paraId="1C7AE4FC" w14:textId="231E14B3" w:rsidR="008B34B8" w:rsidRDefault="008B34B8">
      <w:pPr>
        <w:spacing w:after="10pt" w:line="13.80pt" w:lineRule="auto"/>
        <w:jc w:val="star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br w:type="page"/>
      </w:r>
    </w:p>
    <w:p w14:paraId="540CD48B" w14:textId="77777777" w:rsidR="00162E41" w:rsidRDefault="00162E41" w:rsidP="00044BCF">
      <w:pPr>
        <w:rPr>
          <w:rFonts w:ascii="Calibri" w:eastAsia="Calibri" w:hAnsi="Calibri" w:cs="Arial"/>
        </w:rPr>
      </w:pPr>
    </w:p>
    <w:tbl>
      <w:tblPr>
        <w:tblW w:w="100.0%" w:type="pct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084"/>
        <w:gridCol w:w="6978"/>
      </w:tblGrid>
      <w:tr w:rsidR="00044BCF" w:rsidRPr="00044BCF" w14:paraId="1C7AE4FE" w14:textId="77777777" w:rsidTr="00A6300B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D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14:paraId="1C7AE500" w14:textId="77777777" w:rsidTr="00A6300B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4FF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14:paraId="1C7AE503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1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02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06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0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0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09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7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044BCF" w:rsidRPr="00044BCF" w14:paraId="1C7AE50C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0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0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0F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0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0E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14:paraId="1C7AE512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1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15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18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044BCF" w:rsidRPr="00044BCF" w14:paraId="1C7AE51B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1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044BCF" w:rsidRPr="00044BCF" w14:paraId="1C7AE51E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21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1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044BCF" w:rsidRPr="00044BCF" w14:paraId="1C7AE524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22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2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14:paraId="1C7AE527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2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2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044BCF" w:rsidRPr="00044BCF" w14:paraId="1C7AE52A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2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2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2D" w14:textId="77777777" w:rsidTr="00585C76">
        <w:trPr>
          <w:trHeight w:val="450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</w:tcPr>
          <w:p w14:paraId="1C7AE52B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2C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CA2718" w:rsidRPr="00044BCF" w14:paraId="1C7AE547" w14:textId="77777777" w:rsidTr="00A6300B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46" w14:textId="77777777" w:rsidR="00CA2718" w:rsidRPr="00044BCF" w:rsidRDefault="00CA2718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044BCF" w14:paraId="1C7AE54A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8" w14:textId="77777777" w:rsidR="00CA2718" w:rsidRPr="00044BCF" w:rsidRDefault="00CA2718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9" w14:textId="779D113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CA2718" w:rsidRPr="00044BCF" w14:paraId="1C7AE54D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4B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4C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0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4E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4F" w14:textId="08B40C62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CA2718" w:rsidRPr="00044BCF" w14:paraId="1C7AE553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1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2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6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4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5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9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7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8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5C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A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5B" w14:textId="1D82D286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CA2718" w:rsidRPr="00044BCF" w14:paraId="1C7AE55F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D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5E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14:paraId="1C7AE562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60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61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63" w14:textId="77777777"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64" w14:textId="77777777"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.0%" w:type="pct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084"/>
        <w:gridCol w:w="6978"/>
      </w:tblGrid>
      <w:tr w:rsidR="00044BCF" w:rsidRPr="00044BCF" w14:paraId="1C7AE566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5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14:paraId="1C7AE568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67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14:paraId="1C7AE56B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9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6A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6E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6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6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71" w14:textId="77777777" w:rsidTr="00585C76">
        <w:trPr>
          <w:trHeight w:val="586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6F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044BCF" w:rsidRPr="00044BCF" w14:paraId="1C7AE574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72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044BCF" w:rsidRPr="00044BCF" w14:paraId="1C7AE577" w14:textId="77777777" w:rsidTr="00585C76">
        <w:trPr>
          <w:trHeight w:val="82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7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044BCF" w:rsidRPr="00044BCF" w14:paraId="1C7AE57A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78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7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044BCF" w:rsidRPr="00044BCF" w14:paraId="1C7AE57D" w14:textId="77777777" w:rsidTr="00585C76">
        <w:trPr>
          <w:trHeight w:val="1244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7B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7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CA2718" w:rsidRPr="00044BCF" w14:paraId="1C7AE580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</w:tcPr>
          <w:p w14:paraId="1C7AE57E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7F" w14:textId="77777777" w:rsidR="00CA2718" w:rsidRPr="00044BCF" w:rsidRDefault="00CA2718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61405C" w:rsidRPr="00044BCF" w14:paraId="1C7AE594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93" w14:textId="77777777" w:rsidR="0061405C" w:rsidRPr="00044BCF" w:rsidRDefault="0061405C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14:paraId="1C7AE597" w14:textId="77777777" w:rsidTr="00585C76">
        <w:trPr>
          <w:trHeight w:val="586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5" w14:textId="77777777" w:rsidR="0061405C" w:rsidRPr="00044BCF" w:rsidRDefault="0061405C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6" w14:textId="47639F29" w:rsidR="0061405C" w:rsidRPr="0061405C" w:rsidRDefault="0061405C" w:rsidP="0061405C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61405C" w:rsidRPr="00044BCF" w14:paraId="1C7AE59A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98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99" w14:textId="2650994C" w:rsidR="0061405C" w:rsidRPr="0061405C" w:rsidRDefault="0061405C" w:rsidP="0061405C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61405C" w:rsidRPr="00044BCF" w14:paraId="1C7AE59D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9B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9C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14:paraId="1C7AE5A0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9E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9F" w14:textId="76880594" w:rsidR="0061405C" w:rsidRPr="0061405C" w:rsidRDefault="0061405C" w:rsidP="0061405C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61405C" w:rsidRPr="00044BCF" w14:paraId="1C7AE5A3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A1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A2" w14:textId="616D4CB7" w:rsidR="0061405C" w:rsidRPr="0061405C" w:rsidRDefault="0061405C" w:rsidP="0061405C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61405C" w:rsidRPr="00044BCF" w14:paraId="1C7AE5A6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A4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A5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C7AE5A7" w14:textId="77777777" w:rsidR="00044BCF" w:rsidRDefault="00044BCF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p w14:paraId="1C7AE5A8" w14:textId="1FEB1B6C" w:rsidR="008B34B8" w:rsidRDefault="008B34B8">
      <w:pPr>
        <w:spacing w:after="10pt" w:line="13.80pt" w:lineRule="auto"/>
        <w:jc w:val="star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00.0%" w:type="pct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084"/>
        <w:gridCol w:w="6978"/>
      </w:tblGrid>
      <w:tr w:rsidR="00044BCF" w:rsidRPr="00044BCF" w14:paraId="1C7AE5AA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A9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14:paraId="1C7AE5AD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B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14:paraId="1C7AE5AC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14:paraId="1C7AE5B0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AE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A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14:paraId="1C7AE5B2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B1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14:paraId="1C7AE5B5" w14:textId="77777777" w:rsidTr="00585C76">
        <w:trPr>
          <w:trHeight w:val="586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3" w14:textId="77777777" w:rsidR="00044BCF" w:rsidRPr="00044BCF" w:rsidRDefault="00044BCF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4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044BCF" w:rsidRPr="00044BCF" w14:paraId="1C7AE5B8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B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1C7AE5B7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044BCF" w:rsidRPr="00044BCF" w14:paraId="1C7AE5BB" w14:textId="77777777" w:rsidTr="00585C76">
        <w:trPr>
          <w:trHeight w:val="82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B9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A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044BCF" w:rsidRPr="00044BCF" w14:paraId="1C7AE5BE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BC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BD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044BCF" w:rsidRPr="00044BCF" w14:paraId="1C7AE5C1" w14:textId="77777777" w:rsidTr="00585C76">
        <w:trPr>
          <w:trHeight w:val="1244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BF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0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14:paraId="1C7AE5C4" w14:textId="77777777" w:rsidTr="00585C76">
        <w:trPr>
          <w:trHeight w:val="1244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C2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3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14:paraId="1C7AE5C7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C5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C6" w14:textId="77777777" w:rsidR="00044BCF" w:rsidRPr="00044BCF" w:rsidRDefault="00044BCF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61405C" w:rsidRPr="00044BCF" w14:paraId="1C7AE5CA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</w:tcPr>
          <w:p w14:paraId="1C7AE5C8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14:paraId="1C7AE5C9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61405C" w:rsidRPr="00044BCF" w14:paraId="1C7AE5D2" w14:textId="77777777" w:rsidTr="0061405C">
        <w:trPr>
          <w:trHeight w:val="288"/>
        </w:trPr>
        <w:tc>
          <w:tcPr>
            <w:tcW w:w="100.0%" w:type="pct"/>
            <w:gridSpan w:val="2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14:paraId="1C7AE5D1" w14:textId="77777777" w:rsidR="0061405C" w:rsidRPr="00044BCF" w:rsidRDefault="0061405C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14:paraId="1C7AE5D5" w14:textId="77777777" w:rsidTr="00585C76">
        <w:trPr>
          <w:trHeight w:val="288"/>
        </w:trPr>
        <w:tc>
          <w:tcPr>
            <w:tcW w:w="23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3" w14:textId="77777777" w:rsidR="0061405C" w:rsidRPr="00044BCF" w:rsidRDefault="0061405C" w:rsidP="00044BCF">
            <w:pPr>
              <w:spacing w:after="0pt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77.0%" w:type="pct"/>
            <w:vMerge w:val="restar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4" w14:textId="4E6A0C01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61405C" w:rsidRPr="00044BCF" w14:paraId="1C7AE5D8" w14:textId="77777777" w:rsidTr="00585C76">
        <w:trPr>
          <w:trHeight w:val="509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D6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D7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14:paraId="1C7AE5DB" w14:textId="77777777" w:rsidTr="00585C76">
        <w:trPr>
          <w:trHeight w:val="586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  <w:hideMark/>
          </w:tcPr>
          <w:p w14:paraId="1C7AE5D9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14:paraId="1C7AE5DA" w14:textId="5DD1221A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61405C" w:rsidRPr="00044BCF" w14:paraId="1C7AE5DE" w14:textId="77777777" w:rsidTr="00585C76">
        <w:trPr>
          <w:trHeight w:val="450"/>
        </w:trPr>
        <w:tc>
          <w:tcPr>
            <w:tcW w:w="23.0%" w:type="pct"/>
            <w:vMerge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vAlign w:val="center"/>
          </w:tcPr>
          <w:p w14:paraId="1C7AE5DC" w14:textId="77777777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.0%" w:type="pct"/>
            <w:tcBorders>
              <w:top w:val="single" w:sz="4" w:space="0" w:color="365F91" w:themeColor="accent1" w:themeShade="BF"/>
              <w:start w:val="single" w:sz="4" w:space="0" w:color="365F91" w:themeColor="accent1" w:themeShade="BF"/>
              <w:bottom w:val="single" w:sz="4" w:space="0" w:color="365F91" w:themeColor="accent1" w:themeShade="BF"/>
              <w:end w:val="single" w:sz="4" w:space="0" w:color="365F91" w:themeColor="accent1" w:themeShade="BF"/>
            </w:tcBorders>
            <w:shd w:val="clear" w:color="auto" w:fill="auto"/>
            <w:vAlign w:val="center"/>
          </w:tcPr>
          <w:p w14:paraId="1C7AE5DD" w14:textId="15EAECFE" w:rsidR="0061405C" w:rsidRPr="00044BCF" w:rsidRDefault="0061405C" w:rsidP="00044BCF">
            <w:pPr>
              <w:spacing w:after="0pt"/>
              <w:jc w:val="star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14:paraId="1C7AE5EA" w14:textId="05187A35" w:rsidR="00044BCF" w:rsidRPr="00585C76" w:rsidRDefault="008E7999" w:rsidP="008B34B8">
      <w:pPr>
        <w:spacing w:after="0pt" w:line="13.80pt" w:lineRule="auto"/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Výběrová komise MAS </w:t>
      </w:r>
      <w:r w:rsidR="00044BCF" w:rsidRPr="00585C76">
        <w:rPr>
          <w:rFonts w:ascii="Calibri" w:eastAsia="Calibri" w:hAnsi="Calibri" w:cs="Times New Roman"/>
          <w:bCs/>
        </w:rPr>
        <w:t>při hodnocení používá 4 deskriptory: „Velmi dobře“, „Dobře“, „Dostatečně“ a „Nedostatečně“. Při převodu hodnoty deskriptoru na bodový zisk se postupuje podle následujícího mechanismu:</w:t>
      </w:r>
    </w:p>
    <w:p w14:paraId="1C7AE5EB" w14:textId="77777777" w:rsidR="00044BCF" w:rsidRPr="00585C76" w:rsidRDefault="00044BCF" w:rsidP="008B34B8">
      <w:pPr>
        <w:spacing w:after="0pt" w:line="13.80pt" w:lineRule="auto"/>
        <w:ind w:start="35.40pt"/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>1) Deskriptor „Velmi dobře“ znamená přidělení 100 % maximálního dosažitelného počtu bodů v kritériu.</w:t>
      </w:r>
    </w:p>
    <w:p w14:paraId="1C7AE5EC" w14:textId="77777777" w:rsidR="00044BCF" w:rsidRPr="00585C76" w:rsidRDefault="00044BCF" w:rsidP="008B34B8">
      <w:pPr>
        <w:spacing w:after="0pt" w:line="13.80pt" w:lineRule="auto"/>
        <w:ind w:start="35.40pt"/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>2) Deskriptor „Dobře“ znamená přidělení 75 % maximálního dosažitelného počtu bodů v kritériu.</w:t>
      </w:r>
    </w:p>
    <w:p w14:paraId="1C7AE5ED" w14:textId="77777777" w:rsidR="00044BCF" w:rsidRPr="00585C76" w:rsidRDefault="00044BCF" w:rsidP="008B34B8">
      <w:pPr>
        <w:spacing w:after="0pt" w:line="13.80pt" w:lineRule="auto"/>
        <w:ind w:start="35.40pt"/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>3) Deskriptor „Dostatečně“ znamená přidělení 50 % maximálního dosažitelného počtu bodů v kritériu.</w:t>
      </w:r>
    </w:p>
    <w:p w14:paraId="1C7AE5EE" w14:textId="77777777" w:rsidR="00044BCF" w:rsidRPr="00585C76" w:rsidRDefault="00044BCF" w:rsidP="008B34B8">
      <w:pPr>
        <w:spacing w:after="0pt" w:line="13.80pt" w:lineRule="auto"/>
        <w:ind w:start="35.40pt"/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>4) Deskriptor „Nedostatečně“ znamená přidělení 25 % maximálního dosažitelného počtu bodů v kritériu.</w:t>
      </w:r>
    </w:p>
    <w:p w14:paraId="1C7AE5EF" w14:textId="77777777" w:rsidR="00044BCF" w:rsidRPr="00585C76" w:rsidRDefault="00044BCF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lastRenderedPageBreak/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14:paraId="1C7AE5F0" w14:textId="63541D46" w:rsidR="00044BCF" w:rsidRPr="00585C76" w:rsidRDefault="00044BCF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Přidělenou hodnotu deskriptoru </w:t>
      </w:r>
      <w:r w:rsidR="008E7999" w:rsidRPr="00585C76">
        <w:rPr>
          <w:rFonts w:ascii="Calibri" w:eastAsia="Calibri" w:hAnsi="Calibri" w:cs="Times New Roman"/>
          <w:bCs/>
        </w:rPr>
        <w:t xml:space="preserve">Výběrová komise MAS </w:t>
      </w:r>
      <w:r w:rsidRPr="00585C76">
        <w:rPr>
          <w:rFonts w:ascii="Calibri" w:eastAsia="Calibri" w:hAnsi="Calibri" w:cs="Times New Roman"/>
          <w:bCs/>
        </w:rPr>
        <w:t>zdůvodní vždy v rámci popisu k danému kritériu.</w:t>
      </w:r>
    </w:p>
    <w:p w14:paraId="1C7AE5F1" w14:textId="77777777" w:rsidR="00044BCF" w:rsidRPr="00585C76" w:rsidRDefault="00044BCF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Ve věcném hodnocení lze získat maximálně 100 bodů. Aby žádost </w:t>
      </w:r>
      <w:r w:rsidR="00957AB9" w:rsidRPr="00585C76">
        <w:rPr>
          <w:rFonts w:ascii="Calibri" w:eastAsia="Calibri" w:hAnsi="Calibri" w:cs="Times New Roman"/>
          <w:bCs/>
        </w:rPr>
        <w:t>splnila podmínky věcného hodnocení</w:t>
      </w:r>
      <w:r w:rsidRPr="00585C76">
        <w:rPr>
          <w:rFonts w:ascii="Calibri" w:eastAsia="Calibri" w:hAnsi="Calibri" w:cs="Times New Roman"/>
          <w:bCs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 w:rsidRPr="00585C76">
        <w:rPr>
          <w:rFonts w:ascii="Calibri" w:eastAsia="Calibri" w:hAnsi="Calibri" w:cs="Times New Roman"/>
          <w:bCs/>
        </w:rPr>
        <w:t>,</w:t>
      </w:r>
      <w:r w:rsidR="00C56027" w:rsidRPr="00585C76">
        <w:rPr>
          <w:rFonts w:ascii="Calibri" w:eastAsia="Calibri" w:hAnsi="Calibri" w:cs="Times New Roman"/>
          <w:bCs/>
        </w:rPr>
        <w:t xml:space="preserve"> </w:t>
      </w:r>
      <w:r w:rsidR="0091396E" w:rsidRPr="00585C76">
        <w:rPr>
          <w:rFonts w:ascii="Calibri" w:eastAsia="Calibri" w:hAnsi="Calibri" w:cs="Times New Roman"/>
          <w:bCs/>
        </w:rPr>
        <w:t xml:space="preserve">tak </w:t>
      </w:r>
      <w:r w:rsidR="005B7EB2" w:rsidRPr="00585C76">
        <w:rPr>
          <w:rFonts w:ascii="Calibri" w:eastAsia="Calibri" w:hAnsi="Calibri" w:cs="Times New Roman"/>
          <w:bCs/>
        </w:rPr>
        <w:t>i když</w:t>
      </w:r>
      <w:r w:rsidRPr="00585C76">
        <w:rPr>
          <w:rFonts w:ascii="Calibri" w:eastAsia="Calibri" w:hAnsi="Calibri" w:cs="Times New Roman"/>
          <w:bCs/>
        </w:rPr>
        <w:t xml:space="preserve"> žádost </w:t>
      </w:r>
      <w:r w:rsidR="0091396E" w:rsidRPr="00585C76">
        <w:rPr>
          <w:rFonts w:ascii="Calibri" w:eastAsia="Calibri" w:hAnsi="Calibri" w:cs="Times New Roman"/>
          <w:bCs/>
        </w:rPr>
        <w:t xml:space="preserve">získá </w:t>
      </w:r>
      <w:r w:rsidRPr="00585C76">
        <w:rPr>
          <w:rFonts w:ascii="Calibri" w:eastAsia="Calibri" w:hAnsi="Calibri" w:cs="Times New Roman"/>
          <w:bCs/>
        </w:rPr>
        <w:t xml:space="preserve">min. 50 </w:t>
      </w:r>
      <w:r w:rsidR="0091396E" w:rsidRPr="00585C76">
        <w:rPr>
          <w:rFonts w:ascii="Calibri" w:eastAsia="Calibri" w:hAnsi="Calibri" w:cs="Times New Roman"/>
          <w:bCs/>
        </w:rPr>
        <w:t xml:space="preserve">nebo i více </w:t>
      </w:r>
      <w:r w:rsidRPr="00585C76">
        <w:rPr>
          <w:rFonts w:ascii="Calibri" w:eastAsia="Calibri" w:hAnsi="Calibri" w:cs="Times New Roman"/>
          <w:bCs/>
        </w:rPr>
        <w:t xml:space="preserve">bodů, pak </w:t>
      </w:r>
      <w:r w:rsidR="005B7EB2" w:rsidRPr="00585C76">
        <w:rPr>
          <w:rFonts w:ascii="Calibri" w:eastAsia="Calibri" w:hAnsi="Calibri" w:cs="Times New Roman"/>
          <w:bCs/>
        </w:rPr>
        <w:t xml:space="preserve">tato </w:t>
      </w:r>
      <w:r w:rsidRPr="00585C76">
        <w:rPr>
          <w:rFonts w:ascii="Calibri" w:eastAsia="Calibri" w:hAnsi="Calibri" w:cs="Times New Roman"/>
          <w:bCs/>
        </w:rPr>
        <w:t>žádost ne</w:t>
      </w:r>
      <w:r w:rsidR="00957AB9" w:rsidRPr="00585C76">
        <w:rPr>
          <w:rFonts w:ascii="Calibri" w:eastAsia="Calibri" w:hAnsi="Calibri" w:cs="Times New Roman"/>
          <w:bCs/>
        </w:rPr>
        <w:t>splnila podmínky věcného hodnocení</w:t>
      </w:r>
      <w:r w:rsidRPr="00585C76">
        <w:rPr>
          <w:rFonts w:ascii="Calibri" w:eastAsia="Calibri" w:hAnsi="Calibri" w:cs="Times New Roman"/>
          <w:bCs/>
        </w:rPr>
        <w:t>.</w:t>
      </w:r>
    </w:p>
    <w:p w14:paraId="1C7AE5F2" w14:textId="7525D720"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Ve věcném hodnocení mohou být </w:t>
      </w:r>
      <w:r w:rsidR="008E7999" w:rsidRPr="00585C76">
        <w:rPr>
          <w:rFonts w:ascii="Calibri" w:eastAsia="Calibri" w:hAnsi="Calibri" w:cs="Times New Roman"/>
          <w:bCs/>
        </w:rPr>
        <w:t>Výběrovou komisí MAS</w:t>
      </w:r>
      <w:r w:rsidR="00044BCF" w:rsidRPr="00585C76">
        <w:rPr>
          <w:rFonts w:ascii="Calibri" w:eastAsia="Calibri" w:hAnsi="Calibri" w:cs="Times New Roman"/>
          <w:bCs/>
        </w:rPr>
        <w:t xml:space="preserve"> vymezeny podmínky spočívající </w:t>
      </w:r>
      <w:r w:rsidR="00044BCF" w:rsidRPr="00044BCF">
        <w:rPr>
          <w:rFonts w:ascii="Calibri" w:eastAsia="Calibri" w:hAnsi="Calibri" w:cs="Times New Roman"/>
          <w:bCs/>
          <w:color w:val="000000"/>
        </w:rPr>
        <w:t>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14:paraId="1C7AE5F3" w14:textId="04E51D48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Věcné hodnocení by mělo být dokončeno do 50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14:paraId="1C7AE5F4" w14:textId="77777777" w:rsidR="00044BCF" w:rsidRPr="00044BCF" w:rsidRDefault="00044BCF" w:rsidP="00044BCF">
      <w:pPr>
        <w:ind w:start="35.40pt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14:paraId="1C7AE5F5" w14:textId="77777777" w:rsidR="00044BCF" w:rsidRPr="00044BCF" w:rsidRDefault="00044BCF" w:rsidP="00044BCF">
      <w:pPr>
        <w:ind w:start="35.40pt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14:paraId="1C7AE5F6" w14:textId="77777777" w:rsidR="00044BCF" w:rsidRPr="00044BCF" w:rsidRDefault="00044BCF" w:rsidP="00044BCF">
      <w:pPr>
        <w:ind w:start="35.40pt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14:paraId="1C7AE5F7" w14:textId="55902F8B" w:rsidR="00044BCF" w:rsidRPr="00585C76" w:rsidRDefault="001B1411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Výběrová komise MAS </w:t>
      </w:r>
      <w:r w:rsidR="00271C75" w:rsidRPr="00585C76">
        <w:rPr>
          <w:rFonts w:ascii="Calibri" w:eastAsia="Calibri" w:hAnsi="Calibri" w:cs="Times New Roman"/>
          <w:bCs/>
        </w:rPr>
        <w:t>musí</w:t>
      </w:r>
      <w:r w:rsidR="00044BCF" w:rsidRPr="00585C76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585C76">
        <w:rPr>
          <w:rFonts w:ascii="Calibri" w:eastAsia="Calibri" w:hAnsi="Calibri" w:cs="Times New Roman"/>
          <w:bCs/>
        </w:rPr>
        <w:t>Výběrové komise MAS</w:t>
      </w:r>
      <w:r w:rsidR="00044BCF" w:rsidRPr="00585C76">
        <w:rPr>
          <w:rFonts w:ascii="Calibri" w:eastAsia="Calibri" w:hAnsi="Calibri" w:cs="Times New Roman"/>
          <w:bCs/>
        </w:rPr>
        <w:t xml:space="preserve">, nepředstavuje pro </w:t>
      </w:r>
      <w:r w:rsidRPr="00585C76">
        <w:rPr>
          <w:rFonts w:ascii="Calibri" w:eastAsia="Calibri" w:hAnsi="Calibri" w:cs="Times New Roman"/>
          <w:bCs/>
        </w:rPr>
        <w:t xml:space="preserve">Výběrovou komisi MAS </w:t>
      </w:r>
      <w:r w:rsidR="00E115E5" w:rsidRPr="00585C76">
        <w:rPr>
          <w:rFonts w:ascii="Calibri" w:eastAsia="Calibri" w:hAnsi="Calibri" w:cs="Times New Roman"/>
          <w:bCs/>
        </w:rPr>
        <w:t>žádné omezení ve věci jeho</w:t>
      </w:r>
      <w:r w:rsidR="00044BCF" w:rsidRPr="00585C76">
        <w:rPr>
          <w:rFonts w:ascii="Calibri" w:eastAsia="Calibri" w:hAnsi="Calibri" w:cs="Times New Roman"/>
          <w:bCs/>
        </w:rPr>
        <w:t xml:space="preserve"> provádění věcného hodnocení.</w:t>
      </w:r>
    </w:p>
    <w:p w14:paraId="1C7AE5F8" w14:textId="77777777"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MAS po provedení věcného hodnocení </w:t>
      </w:r>
      <w:r w:rsidRPr="00044BCF">
        <w:rPr>
          <w:rFonts w:ascii="Calibri" w:eastAsia="Calibri" w:hAnsi="Calibri" w:cs="Times New Roman"/>
          <w:bCs/>
        </w:rPr>
        <w:t>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  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5" w:name="_Toc442378140"/>
      <w:bookmarkStart w:id="6" w:name="_Toc433731409"/>
      <w:bookmarkStart w:id="7" w:name="_Toc451517682"/>
    </w:p>
    <w:p w14:paraId="1C7AE5F9" w14:textId="77777777" w:rsidR="003D2C70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C7AE5FA" w14:textId="77777777"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14:paraId="1C7AE5FB" w14:textId="77777777" w:rsidR="00284A94" w:rsidRPr="00585C76" w:rsidRDefault="00284A94" w:rsidP="003D2C70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>Do fáze výběru postupují pouze žádosti, které uspěly ve věcném hodnocení. Rozhodovací orgán MAS ustavený v souladu s Metodikou pro standardizaci MAS v programovém období 2014–2020 vybírá projekty k realizaci na základě návrhu výběrového orgánu MAS.</w:t>
      </w:r>
      <w:r w:rsidR="005B7EB2"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14:paraId="1C7AE5FC" w14:textId="3860A967" w:rsidR="00671568" w:rsidRPr="00585C76" w:rsidRDefault="00284A94" w:rsidP="00671568">
      <w:r w:rsidRPr="00585C76">
        <w:t xml:space="preserve">Důvody pro nedoporučení projektu k podpoře identifikované </w:t>
      </w:r>
      <w:r w:rsidR="00113414" w:rsidRPr="00585C76">
        <w:t xml:space="preserve">Radou spolku </w:t>
      </w:r>
      <w:r w:rsidRPr="00585C76">
        <w:t>mohou být pouze:</w:t>
      </w:r>
    </w:p>
    <w:p w14:paraId="1C7AE5FD" w14:textId="63449B24" w:rsidR="00284A94" w:rsidRPr="00776291" w:rsidRDefault="00284A94" w:rsidP="008B6E7C">
      <w:pPr>
        <w:pStyle w:val="Odstavecseseznamem"/>
        <w:numPr>
          <w:ilvl w:val="0"/>
          <w:numId w:val="23"/>
        </w:numPr>
      </w:pPr>
      <w:r w:rsidRPr="00585C76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113414" w:rsidRPr="00585C76">
        <w:t xml:space="preserve">Rada spolku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14:paraId="1C7AE5FE" w14:textId="77777777" w:rsidR="00284A94" w:rsidRPr="00284A94" w:rsidRDefault="00284A94" w:rsidP="008B6E7C">
      <w:pPr>
        <w:pStyle w:val="Odrky210"/>
        <w:keepNext/>
        <w:numPr>
          <w:ilvl w:val="0"/>
          <w:numId w:val="23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14:paraId="1C7AE5FF" w14:textId="0CB329BA" w:rsidR="00E47444" w:rsidRPr="00585C76" w:rsidRDefault="00113414" w:rsidP="003D2C70">
      <w:pPr>
        <w:rPr>
          <w:rFonts w:ascii="Calibri" w:eastAsia="Calibri" w:hAnsi="Calibri" w:cs="Times New Roman"/>
          <w:bCs/>
        </w:rPr>
      </w:pPr>
      <w:r w:rsidRPr="00585C76">
        <w:rPr>
          <w:rFonts w:ascii="Calibri" w:eastAsia="Calibri" w:hAnsi="Calibri" w:cs="Times New Roman"/>
          <w:bCs/>
        </w:rPr>
        <w:t xml:space="preserve">Rada spolku </w:t>
      </w:r>
      <w:r w:rsidR="00E47444" w:rsidRPr="00585C76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585C76">
        <w:rPr>
          <w:rFonts w:ascii="Calibri" w:eastAsia="Calibri" w:hAnsi="Calibri" w:cs="Times New Roman"/>
          <w:bCs/>
        </w:rPr>
        <w:t>Výběrové komise</w:t>
      </w:r>
      <w:r w:rsidR="00E47444" w:rsidRPr="00585C76">
        <w:rPr>
          <w:rFonts w:ascii="Calibri" w:eastAsia="Calibri" w:hAnsi="Calibri" w:cs="Times New Roman"/>
          <w:bCs/>
        </w:rPr>
        <w:t xml:space="preserve">) nebo na základě výsledku porovnání žádostí projednávaných </w:t>
      </w:r>
      <w:r w:rsidRPr="00585C76">
        <w:rPr>
          <w:rFonts w:ascii="Calibri" w:eastAsia="Calibri" w:hAnsi="Calibri" w:cs="Times New Roman"/>
          <w:bCs/>
        </w:rPr>
        <w:t xml:space="preserve">Radou spolku </w:t>
      </w:r>
      <w:r w:rsidR="00E47444" w:rsidRPr="00585C76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585C76">
        <w:rPr>
          <w:rFonts w:ascii="Calibri" w:eastAsia="Calibri" w:hAnsi="Calibri" w:cs="Times New Roman"/>
          <w:bCs/>
        </w:rPr>
        <w:t>Rady spolku MAS.</w:t>
      </w:r>
    </w:p>
    <w:p w14:paraId="1C7AE600" w14:textId="04161D89" w:rsidR="005B7EB2" w:rsidRPr="00585C76" w:rsidRDefault="00E47444" w:rsidP="00E47444">
      <w:pPr>
        <w:pStyle w:val="normln8"/>
        <w:spacing w:after="11pt"/>
        <w:rPr>
          <w:rFonts w:ascii="Calibri" w:eastAsia="Calibri" w:hAnsi="Calibri"/>
          <w:bCs/>
          <w:sz w:val="22"/>
          <w:szCs w:val="22"/>
          <w:lang w:eastAsia="en-US"/>
        </w:rPr>
      </w:pP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113414" w:rsidRPr="00585C76">
        <w:rPr>
          <w:rFonts w:ascii="Calibri" w:eastAsia="Calibri" w:hAnsi="Calibri"/>
          <w:bCs/>
        </w:rPr>
        <w:t xml:space="preserve">Radou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14:paraId="1C7AE601" w14:textId="795B8A88" w:rsidR="00E47444" w:rsidRPr="00585C76" w:rsidRDefault="00E47444" w:rsidP="00E47444">
      <w:pPr>
        <w:pStyle w:val="normln8"/>
        <w:spacing w:after="11pt"/>
        <w:rPr>
          <w:rFonts w:ascii="Calibri" w:eastAsia="Calibri" w:hAnsi="Calibri"/>
          <w:bCs/>
          <w:sz w:val="22"/>
          <w:szCs w:val="22"/>
          <w:lang w:eastAsia="en-US"/>
        </w:rPr>
      </w:pPr>
      <w:r w:rsidRPr="00585C76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585C7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585C76">
        <w:rPr>
          <w:rFonts w:ascii="Arial" w:hAnsi="Arial" w:cs="Arial"/>
          <w:sz w:val="22"/>
          <w:szCs w:val="22"/>
        </w:rPr>
        <w:t xml:space="preserve">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E968F3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Radou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0D0DEB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0D0DEB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585C76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14:paraId="1C7AE602" w14:textId="055948C5" w:rsidR="005726AA" w:rsidRPr="00585C76" w:rsidRDefault="005726AA" w:rsidP="005726AA">
      <w:pPr>
        <w:pStyle w:val="normln8"/>
        <w:spacing w:after="11pt"/>
        <w:rPr>
          <w:rFonts w:ascii="Calibri" w:eastAsia="Calibri" w:hAnsi="Calibri"/>
          <w:bCs/>
          <w:sz w:val="22"/>
          <w:szCs w:val="22"/>
          <w:lang w:eastAsia="en-US"/>
        </w:rPr>
      </w:pPr>
      <w:r w:rsidRPr="00585C76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 xml:space="preserve">MAS po dokončení procesu výběru ze strany </w:t>
      </w:r>
      <w:r w:rsidR="009C3A55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Rady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9C3A55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Rady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14:paraId="1C7AE603" w14:textId="77777777" w:rsidR="005726AA" w:rsidRPr="00585C76" w:rsidRDefault="005726AA" w:rsidP="008B6E7C">
      <w:pPr>
        <w:pStyle w:val="Odstavecseseznamem"/>
        <w:numPr>
          <w:ilvl w:val="0"/>
          <w:numId w:val="18"/>
        </w:numPr>
      </w:pPr>
      <w:r w:rsidRPr="00585C76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14:paraId="1C7AE604" w14:textId="41D46372" w:rsidR="005726AA" w:rsidRPr="00585C76" w:rsidRDefault="005726AA" w:rsidP="008B6E7C">
      <w:pPr>
        <w:pStyle w:val="Odstavecseseznamem"/>
        <w:numPr>
          <w:ilvl w:val="0"/>
          <w:numId w:val="18"/>
        </w:numPr>
      </w:pPr>
      <w:r w:rsidRPr="00585C76">
        <w:t xml:space="preserve">že závěry z jednání </w:t>
      </w:r>
      <w:r w:rsidR="009C3A55" w:rsidRPr="00585C76">
        <w:rPr>
          <w:rFonts w:ascii="Calibri" w:eastAsia="Calibri" w:hAnsi="Calibri"/>
          <w:bCs/>
        </w:rPr>
        <w:t xml:space="preserve">Rady spolku </w:t>
      </w:r>
      <w:r w:rsidRPr="00585C76">
        <w:t>budou předávány k závěrečnému ověření způsobilosti projektů a ke kontrole administrativních postupů na ŘO.</w:t>
      </w:r>
      <w:r w:rsidRPr="00585C76">
        <w:rPr>
          <w:rStyle w:val="Znakapoznpodarou"/>
        </w:rPr>
        <w:footnoteReference w:id="5"/>
      </w:r>
      <w:r w:rsidRPr="00585C76">
        <w:t xml:space="preserve"> </w:t>
      </w:r>
    </w:p>
    <w:p w14:paraId="1C7AE605" w14:textId="77777777" w:rsidR="005726AA" w:rsidRDefault="005726AA" w:rsidP="00A64404">
      <w:pPr>
        <w:pStyle w:val="normln8"/>
        <w:spacing w:after="11pt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 w:rsidR="006B17FA"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14:paraId="1C7AE606" w14:textId="6EF3774D" w:rsidR="005726AA" w:rsidRDefault="005726AA" w:rsidP="005726AA">
      <w:pPr>
        <w:pStyle w:val="normln8"/>
        <w:spacing w:after="11pt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</w:t>
      </w:r>
      <w:r w:rsidRPr="00585C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které uspěly ve věcném hodnocení, ze strany </w:t>
      </w:r>
      <w:r w:rsidR="00FE5955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Rady spolku </w:t>
      </w:r>
      <w:r w:rsidRPr="00585C76">
        <w:rPr>
          <w:rFonts w:asciiTheme="minorHAnsi" w:eastAsiaTheme="minorHAnsi" w:hAnsiTheme="minorHAnsi" w:cstheme="minorBid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585C76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585C76">
        <w:rPr>
          <w:rFonts w:asciiTheme="minorHAnsi" w:hAnsiTheme="minorHAnsi"/>
          <w:sz w:val="22"/>
          <w:szCs w:val="22"/>
        </w:rPr>
        <w:t xml:space="preserve">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FE5955"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585C76">
        <w:rPr>
          <w:rFonts w:ascii="Calibri" w:eastAsia="Calibri" w:hAnsi="Calibri"/>
          <w:bCs/>
          <w:sz w:val="22"/>
          <w:szCs w:val="22"/>
          <w:lang w:eastAsia="en-US"/>
        </w:rPr>
        <w:t xml:space="preserve">v rámci svých kompetenci nedoporučil k financování. Vyrozumění žadatelům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nemusí proběhnout ve lhůtě stanovené první větou tohoto odstavce.</w:t>
      </w:r>
    </w:p>
    <w:p w14:paraId="1C7AE607" w14:textId="77777777" w:rsidR="00F1183E" w:rsidRPr="00E47444" w:rsidRDefault="00F1183E" w:rsidP="005726AA">
      <w:pPr>
        <w:pStyle w:val="normln8"/>
        <w:spacing w:after="11pt"/>
        <w:rPr>
          <w:rFonts w:ascii="Arial" w:hAnsi="Arial" w:cs="Arial"/>
          <w:sz w:val="22"/>
          <w:szCs w:val="22"/>
        </w:rPr>
      </w:pPr>
    </w:p>
    <w:p w14:paraId="1C7AE608" w14:textId="77777777" w:rsidR="00044BCF" w:rsidRPr="00044BCF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5"/>
      <w:bookmarkEnd w:id="6"/>
      <w:bookmarkEnd w:id="7"/>
    </w:p>
    <w:p w14:paraId="1C7AE609" w14:textId="77777777" w:rsidR="00044BCF" w:rsidRPr="00044BCF" w:rsidRDefault="00C75B83" w:rsidP="00044BCF">
      <w:pPr>
        <w:spacing w:after="3p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="00044BCF" w:rsidRPr="00044BCF">
        <w:rPr>
          <w:rFonts w:ascii="Calibri" w:eastAsia="Calibri" w:hAnsi="Calibri" w:cs="Times New Roman"/>
        </w:rPr>
        <w:t xml:space="preserve"> </w:t>
      </w:r>
      <w:r w:rsidR="00F55455" w:rsidRPr="007C54FD">
        <w:t>přezkumu negativních výsledků z fází</w:t>
      </w:r>
      <w:r w:rsidR="00F55455" w:rsidRPr="00044BCF">
        <w:rPr>
          <w:rFonts w:ascii="Calibri" w:eastAsia="Calibri" w:hAnsi="Calibri" w:cs="Times New Roman"/>
        </w:rPr>
        <w:t xml:space="preserve"> </w:t>
      </w:r>
      <w:r w:rsidR="00044BCF" w:rsidRPr="00044BCF">
        <w:rPr>
          <w:rFonts w:ascii="Calibri" w:eastAsia="Calibri" w:hAnsi="Calibri" w:cs="Times New Roman"/>
        </w:rPr>
        <w:t xml:space="preserve">hodnocení </w:t>
      </w:r>
      <w:r w:rsidR="00F55455">
        <w:rPr>
          <w:rFonts w:ascii="Calibri" w:eastAsia="Calibri" w:hAnsi="Calibri" w:cs="Times New Roman"/>
        </w:rPr>
        <w:t xml:space="preserve">a výběru </w:t>
      </w:r>
      <w:r w:rsidR="00044BCF" w:rsidRPr="00044BCF">
        <w:rPr>
          <w:rFonts w:ascii="Calibri" w:eastAsia="Calibri" w:hAnsi="Calibri" w:cs="Times New Roman"/>
        </w:rPr>
        <w:t>projektů zahrnuje kroky:</w:t>
      </w:r>
    </w:p>
    <w:p w14:paraId="1C7AE60A" w14:textId="77777777" w:rsidR="00044BCF" w:rsidRPr="00F1183E" w:rsidRDefault="00044BCF" w:rsidP="00044BCF">
      <w:pPr>
        <w:numPr>
          <w:ilvl w:val="0"/>
          <w:numId w:val="1"/>
        </w:numPr>
        <w:spacing w:after="3pt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14:paraId="1C7AE60B" w14:textId="77777777" w:rsidR="00044BCF" w:rsidRPr="00F1183E" w:rsidRDefault="00044BCF" w:rsidP="00044BCF">
      <w:pPr>
        <w:numPr>
          <w:ilvl w:val="0"/>
          <w:numId w:val="1"/>
        </w:numPr>
        <w:spacing w:after="3pt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</w:t>
      </w:r>
      <w:r w:rsidR="00F55455" w:rsidRPr="00F1183E">
        <w:rPr>
          <w:rFonts w:ascii="Calibri" w:eastAsia="Calibri" w:hAnsi="Calibri" w:cs="Times New Roman"/>
        </w:rPr>
        <w:t xml:space="preserve"> a výběru</w:t>
      </w:r>
      <w:r w:rsidRPr="00F1183E">
        <w:rPr>
          <w:rFonts w:ascii="Calibri" w:eastAsia="Calibri" w:hAnsi="Calibri" w:cs="Times New Roman"/>
        </w:rPr>
        <w:t>, ke které se žádost vztahuje:</w:t>
      </w:r>
    </w:p>
    <w:p w14:paraId="1C7AE60C" w14:textId="77777777" w:rsidR="00044BCF" w:rsidRPr="00F1183E" w:rsidRDefault="00044BCF" w:rsidP="00044BCF">
      <w:pPr>
        <w:numPr>
          <w:ilvl w:val="1"/>
          <w:numId w:val="1"/>
        </w:numPr>
        <w:spacing w:after="3pt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14:paraId="1C7AE60D" w14:textId="77777777" w:rsidR="00044BCF" w:rsidRPr="00F1183E" w:rsidRDefault="00044BCF" w:rsidP="00044BCF">
      <w:pPr>
        <w:numPr>
          <w:ilvl w:val="1"/>
          <w:numId w:val="1"/>
        </w:numPr>
        <w:spacing w:after="3pt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14:paraId="1C7AE60E" w14:textId="77777777" w:rsidR="00E36A0C" w:rsidRPr="00F1183E" w:rsidRDefault="00E36A0C" w:rsidP="00044BCF">
      <w:pPr>
        <w:numPr>
          <w:ilvl w:val="1"/>
          <w:numId w:val="1"/>
        </w:numPr>
        <w:spacing w:after="3pt"/>
        <w:contextualSpacing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>projektů</w:t>
      </w:r>
      <w:r w:rsidR="00F55455" w:rsidRPr="00F1183E">
        <w:rPr>
          <w:rFonts w:eastAsia="Calibri" w:cs="Times New Roman"/>
        </w:rPr>
        <w:t xml:space="preserve"> </w:t>
      </w:r>
      <w:r w:rsidR="00F55455" w:rsidRPr="00F1183E">
        <w:rPr>
          <w:rFonts w:cs="Arial"/>
        </w:rPr>
        <w:t>(tj. přezkum rozhodnutí o nedoporučení projektů k financování a rozhodnutí o zařazení do zásobníku projektů)</w:t>
      </w:r>
    </w:p>
    <w:p w14:paraId="1C7AE60F" w14:textId="77777777" w:rsidR="00044BCF" w:rsidRPr="00F1183E" w:rsidRDefault="00044BCF" w:rsidP="00044BCF">
      <w:pPr>
        <w:numPr>
          <w:ilvl w:val="0"/>
          <w:numId w:val="1"/>
        </w:numPr>
        <w:spacing w:after="3pt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14:paraId="1C7AE610" w14:textId="77777777" w:rsidR="00044BCF" w:rsidRPr="00044BCF" w:rsidRDefault="00044BCF" w:rsidP="00044BCF">
      <w:pPr>
        <w:spacing w:after="3pt"/>
        <w:ind w:start="19.85pt"/>
        <w:contextualSpacing/>
        <w:rPr>
          <w:rFonts w:ascii="Calibri" w:eastAsia="Calibri" w:hAnsi="Calibri" w:cs="Times New Roman"/>
        </w:rPr>
      </w:pPr>
    </w:p>
    <w:p w14:paraId="1C7AE611" w14:textId="3AB5793E" w:rsidR="00044BCF" w:rsidRPr="00585C76" w:rsidRDefault="00044BCF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585C76">
        <w:rPr>
          <w:rFonts w:ascii="Calibri" w:eastAsia="Calibri" w:hAnsi="Calibri" w:cs="Times New Roman"/>
        </w:rPr>
        <w:t>negativního výsledku</w:t>
      </w:r>
      <w:r w:rsidR="00F55455" w:rsidRPr="00585C76">
        <w:rPr>
          <w:rStyle w:val="Znakapoznpodarou"/>
        </w:rPr>
        <w:footnoteReference w:id="7"/>
      </w:r>
      <w:r w:rsidR="00F55455" w:rsidRPr="00585C76">
        <w:t xml:space="preserve"> </w:t>
      </w:r>
      <w:r w:rsidRPr="00585C76">
        <w:rPr>
          <w:rFonts w:ascii="Calibri" w:eastAsia="Calibri" w:hAnsi="Calibri" w:cs="Times New Roman"/>
        </w:rPr>
        <w:t xml:space="preserve"> prostřednictvím MS2014+</w:t>
      </w:r>
      <w:r w:rsidRPr="00585C76">
        <w:rPr>
          <w:rFonts w:ascii="Calibri" w:eastAsia="Calibri" w:hAnsi="Calibri" w:cs="Times New Roman"/>
          <w:vertAlign w:val="superscript"/>
        </w:rPr>
        <w:footnoteReference w:id="8"/>
      </w:r>
      <w:r w:rsidRPr="00585C76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585C76">
        <w:rPr>
          <w:rFonts w:ascii="Calibri" w:eastAsia="Calibri" w:hAnsi="Calibri" w:cs="Times New Roman"/>
          <w:vertAlign w:val="superscript"/>
        </w:rPr>
        <w:t xml:space="preserve"> </w:t>
      </w:r>
      <w:r w:rsidRPr="00585C76">
        <w:rPr>
          <w:rFonts w:ascii="Calibri" w:eastAsia="Calibri" w:hAnsi="Calibri" w:cs="Times New Roman"/>
        </w:rPr>
        <w:t xml:space="preserve">Žádosti řeší </w:t>
      </w:r>
      <w:r w:rsidR="006464CC" w:rsidRPr="00585C76">
        <w:rPr>
          <w:rFonts w:ascii="Calibri" w:eastAsia="Calibri" w:hAnsi="Calibri" w:cs="Times New Roman"/>
        </w:rPr>
        <w:t>Kontrolní komise</w:t>
      </w:r>
      <w:r w:rsidRPr="00585C76">
        <w:rPr>
          <w:rFonts w:ascii="Calibri" w:eastAsia="Calibri" w:hAnsi="Calibri" w:cs="Times New Roman"/>
        </w:rPr>
        <w:t>.</w:t>
      </w:r>
      <w:r w:rsidR="00F55455" w:rsidRPr="00585C76">
        <w:rPr>
          <w:rFonts w:ascii="Calibri" w:eastAsia="Calibri" w:hAnsi="Calibri" w:cs="Times New Roman"/>
        </w:rPr>
        <w:t xml:space="preserve"> </w:t>
      </w:r>
      <w:r w:rsidR="00F55455" w:rsidRPr="00585C76">
        <w:t xml:space="preserve">Tento orgán žádosti o přezkum vyhoví, částečně vyhoví, nebo ji zamítne. Nenastanou-li skutečnosti, za nichž </w:t>
      </w:r>
      <w:r w:rsidR="006464CC" w:rsidRPr="00585C76">
        <w:rPr>
          <w:rFonts w:ascii="Calibri" w:eastAsia="Calibri" w:hAnsi="Calibri" w:cs="Times New Roman"/>
        </w:rPr>
        <w:t>Kontrolní komise</w:t>
      </w:r>
      <w:r w:rsidR="00F55455" w:rsidRPr="00585C76">
        <w:t xml:space="preserve"> 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6464CC" w:rsidRPr="00585C76">
        <w:rPr>
          <w:rFonts w:ascii="Calibri" w:eastAsia="Calibri" w:hAnsi="Calibri" w:cs="Times New Roman"/>
        </w:rPr>
        <w:t>Kontrolní komise</w:t>
      </w:r>
      <w:r w:rsidR="006464CC" w:rsidRPr="00585C76">
        <w:t xml:space="preserve"> </w:t>
      </w:r>
      <w:r w:rsidR="00F55455" w:rsidRPr="00585C76">
        <w:t xml:space="preserve">zamítne jako nedůvodné. </w:t>
      </w:r>
      <w:r w:rsidR="006464CC" w:rsidRPr="00585C76">
        <w:rPr>
          <w:rFonts w:ascii="Calibri" w:eastAsia="Calibri" w:hAnsi="Calibri" w:cs="Times New Roman"/>
        </w:rPr>
        <w:t>Kontrolní komise</w:t>
      </w:r>
      <w:r w:rsidR="006464CC" w:rsidRPr="00585C76">
        <w:t xml:space="preserve"> </w:t>
      </w:r>
      <w:r w:rsidR="00F55455" w:rsidRPr="00585C76">
        <w:t>zamítne také žádosti o přezkum podané opožděně nebo neoprávněnou osobou.</w:t>
      </w:r>
      <w:r w:rsidRPr="00585C76">
        <w:rPr>
          <w:rFonts w:ascii="Calibri" w:eastAsia="Calibri" w:hAnsi="Calibri" w:cs="Times New Roman"/>
        </w:rPr>
        <w:t xml:space="preserve"> </w:t>
      </w:r>
    </w:p>
    <w:p w14:paraId="1C7AE612" w14:textId="748750FC" w:rsidR="00044BCF" w:rsidRPr="00585C76" w:rsidRDefault="00044BCF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lastRenderedPageBreak/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585C76">
        <w:rPr>
          <w:rFonts w:ascii="Calibri" w:eastAsia="Calibri" w:hAnsi="Calibri" w:cs="Times New Roman"/>
        </w:rPr>
        <w:t>í v případě vyžádání stanoviska</w:t>
      </w:r>
      <w:r w:rsidR="00095DFA" w:rsidRPr="00585C76">
        <w:rPr>
          <w:rFonts w:ascii="Calibri" w:eastAsia="Calibri" w:hAnsi="Calibri" w:cs="Times New Roman"/>
        </w:rPr>
        <w:t xml:space="preserve"> </w:t>
      </w:r>
      <w:r w:rsidR="004300CE" w:rsidRPr="00585C76">
        <w:rPr>
          <w:rFonts w:ascii="Calibri" w:eastAsia="Calibri" w:hAnsi="Calibri" w:cs="Times New Roman"/>
        </w:rPr>
        <w:t>Výběrové komise nebo Rady spolku</w:t>
      </w:r>
      <w:r w:rsidRPr="00585C76">
        <w:rPr>
          <w:rFonts w:ascii="Calibri" w:eastAsia="Calibri" w:hAnsi="Calibri" w:cs="Times New Roman"/>
        </w:rPr>
        <w:t>.</w:t>
      </w:r>
      <w:r w:rsidRPr="00585C76">
        <w:rPr>
          <w:rFonts w:ascii="Calibri" w:eastAsia="Calibri" w:hAnsi="Calibri" w:cs="Times New Roman"/>
          <w:vertAlign w:val="superscript"/>
        </w:rPr>
        <w:footnoteReference w:id="9"/>
      </w:r>
      <w:r w:rsidRPr="00585C76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14:paraId="1C7AE613" w14:textId="6DD3D3EE" w:rsidR="00044BCF" w:rsidRPr="00585C76" w:rsidRDefault="00044BCF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585C76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4300CE" w:rsidRPr="00585C76">
        <w:rPr>
          <w:rFonts w:ascii="Calibri" w:eastAsia="Calibri" w:hAnsi="Calibri" w:cs="Times New Roman"/>
        </w:rPr>
        <w:t>Kontrolní komise</w:t>
      </w:r>
      <w:r w:rsidRPr="00585C76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4300CE" w:rsidRPr="00585C76">
        <w:rPr>
          <w:rFonts w:ascii="Calibri" w:eastAsia="Calibri" w:hAnsi="Calibri" w:cs="Times New Roman"/>
        </w:rPr>
        <w:t>Kontrolní komise</w:t>
      </w:r>
      <w:r w:rsidRPr="00585C76">
        <w:rPr>
          <w:rFonts w:ascii="Calibri" w:eastAsia="Calibri" w:hAnsi="Calibri" w:cs="Times New Roman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14:paraId="1C7AE614" w14:textId="1275E8D0" w:rsidR="00044BCF" w:rsidRPr="00585C76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 w:rsidR="00606294"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>). Ovšem pouze v </w:t>
      </w:r>
      <w:r w:rsidRPr="00585C76">
        <w:rPr>
          <w:rFonts w:ascii="Calibri" w:eastAsia="Calibri" w:hAnsi="Calibri" w:cs="Times New Roman"/>
        </w:rPr>
        <w:t>případě, kdy jsou kladně přezkoumána všechna kritéria, která zapříčinila negativní výsledek hodnocení.</w:t>
      </w:r>
      <w:r w:rsidRPr="00585C76">
        <w:rPr>
          <w:rFonts w:ascii="Calibri" w:eastAsia="Calibri" w:hAnsi="Calibri" w:cs="Times New Roman"/>
          <w:vertAlign w:val="superscript"/>
        </w:rPr>
        <w:footnoteReference w:id="10"/>
      </w:r>
      <w:r w:rsidR="00606294" w:rsidRPr="00585C76">
        <w:rPr>
          <w:rFonts w:ascii="Calibri" w:eastAsia="Calibri" w:hAnsi="Calibri" w:cs="Times New Roman"/>
        </w:rPr>
        <w:t xml:space="preserve"> </w:t>
      </w:r>
      <w:r w:rsidR="0033543C" w:rsidRPr="00585C76">
        <w:rPr>
          <w:rFonts w:ascii="Calibri" w:eastAsia="Calibri" w:hAnsi="Calibri" w:cs="Times New Roman"/>
        </w:rPr>
        <w:t xml:space="preserve"> Výběrová komise/Rada spolku </w:t>
      </w:r>
      <w:r w:rsidRPr="00585C76">
        <w:rPr>
          <w:rFonts w:ascii="Calibri" w:eastAsia="Calibri" w:hAnsi="Calibri" w:cs="Times New Roman"/>
        </w:rPr>
        <w:t xml:space="preserve">provádějící případný opravný posudek se musí řídit závěry přezkumného řízení.  </w:t>
      </w:r>
      <w:r w:rsidR="00606294" w:rsidRPr="00585C76">
        <w:rPr>
          <w:rFonts w:ascii="Calibri" w:eastAsia="Calibri" w:hAnsi="Calibri" w:cs="Times New Roman"/>
        </w:rPr>
        <w:t>V</w:t>
      </w:r>
      <w:r w:rsidRPr="00585C76">
        <w:rPr>
          <w:rFonts w:ascii="Calibri" w:eastAsia="Calibri" w:hAnsi="Calibri" w:cs="Times New Roman"/>
        </w:rPr>
        <w:t>ypracovává</w:t>
      </w:r>
      <w:r w:rsidR="00606294" w:rsidRPr="00585C76">
        <w:rPr>
          <w:rFonts w:ascii="Calibri" w:eastAsia="Calibri" w:hAnsi="Calibri" w:cs="Times New Roman"/>
        </w:rPr>
        <w:t xml:space="preserve"> se</w:t>
      </w:r>
      <w:r w:rsidRPr="00585C76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 w:rsidRPr="00585C76">
        <w:rPr>
          <w:rFonts w:ascii="Calibri" w:eastAsia="Calibri" w:hAnsi="Calibri" w:cs="Times New Roman"/>
        </w:rPr>
        <w:t xml:space="preserve">se </w:t>
      </w:r>
      <w:r w:rsidRPr="00585C76">
        <w:rPr>
          <w:rFonts w:ascii="Calibri" w:eastAsia="Calibri" w:hAnsi="Calibri" w:cs="Times New Roman"/>
        </w:rPr>
        <w:t>přebírá výsledek hodnocení z posudku, který byl předmětem přezkumu.</w:t>
      </w:r>
    </w:p>
    <w:p w14:paraId="1C7AE615" w14:textId="165D29E9" w:rsidR="00044BCF" w:rsidRPr="00585C76" w:rsidRDefault="00044BCF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rPr>
          <w:rFonts w:ascii="Calibri" w:eastAsia="Calibri" w:hAnsi="Calibri" w:cs="Times New Roman"/>
        </w:rPr>
        <w:t xml:space="preserve">jsou konečná a není proti nim odvolání. Na rozhodnutí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14:paraId="1C7AE616" w14:textId="77777777" w:rsidR="00044BCF" w:rsidRPr="00585C76" w:rsidRDefault="00044BCF" w:rsidP="00044BCF">
      <w:pPr>
        <w:rPr>
          <w:rFonts w:ascii="Calibri" w:eastAsia="Calibri" w:hAnsi="Calibri" w:cs="Times New Roman"/>
          <w:b/>
        </w:rPr>
      </w:pPr>
      <w:r w:rsidRPr="00585C76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14:paraId="1C7AE617" w14:textId="77777777" w:rsidR="00044BCF" w:rsidRPr="00585C76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8" w:name="_Toc451517683"/>
      <w:r w:rsidRPr="00585C76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8"/>
      <w:r w:rsidRPr="00585C76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C7AE618" w14:textId="3AD7B92D" w:rsidR="00044BCF" w:rsidRPr="00585C76" w:rsidRDefault="0033543C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Kontrolní komise </w:t>
      </w:r>
      <w:r w:rsidR="00044BCF" w:rsidRPr="00585C76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044BCF" w:rsidRPr="00585C76">
        <w:rPr>
          <w:rFonts w:ascii="Calibri" w:eastAsia="Calibri" w:hAnsi="Calibri" w:cs="Times New Roman"/>
          <w:vertAlign w:val="superscript"/>
        </w:rPr>
        <w:footnoteReference w:id="11"/>
      </w:r>
      <w:r w:rsidR="00044BCF" w:rsidRPr="00585C76">
        <w:rPr>
          <w:rFonts w:ascii="Calibri" w:eastAsia="Calibri" w:hAnsi="Calibri" w:cs="Times New Roman"/>
        </w:rPr>
        <w:t xml:space="preserve"> </w:t>
      </w:r>
      <w:r w:rsidR="00145BAE" w:rsidRPr="00585C76">
        <w:rPr>
          <w:rFonts w:ascii="Calibri" w:eastAsia="Calibri" w:hAnsi="Calibri" w:cs="Times New Roman"/>
        </w:rPr>
        <w:t>Pokud</w:t>
      </w:r>
      <w:r w:rsidR="00044BCF" w:rsidRPr="00585C76">
        <w:rPr>
          <w:rFonts w:ascii="Calibri" w:eastAsia="Calibri" w:hAnsi="Calibri" w:cs="Times New Roman"/>
        </w:rPr>
        <w:t xml:space="preserve"> </w:t>
      </w:r>
      <w:r w:rsidRPr="00585C76">
        <w:rPr>
          <w:rFonts w:ascii="Calibri" w:eastAsia="Calibri" w:hAnsi="Calibri" w:cs="Times New Roman"/>
        </w:rPr>
        <w:t xml:space="preserve">Kontrolní komise </w:t>
      </w:r>
      <w:r w:rsidR="00044BCF" w:rsidRPr="00585C76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14:paraId="1C7AE619" w14:textId="77777777" w:rsidR="00044BCF" w:rsidRPr="00585C76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9" w:name="_Toc451517684"/>
      <w:r w:rsidRPr="00585C76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9"/>
    </w:p>
    <w:p w14:paraId="1C7AE61A" w14:textId="0D69AEA2" w:rsidR="00044BCF" w:rsidRPr="00585C76" w:rsidRDefault="0033543C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Kontrolní komise </w:t>
      </w:r>
      <w:r w:rsidR="00044BCF" w:rsidRPr="00585C76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044BCF" w:rsidRPr="00585C76">
        <w:rPr>
          <w:rFonts w:ascii="Calibri" w:eastAsia="Calibri" w:hAnsi="Calibri" w:cs="Times New Roman"/>
          <w:vertAlign w:val="superscript"/>
        </w:rPr>
        <w:footnoteReference w:id="12"/>
      </w:r>
    </w:p>
    <w:p w14:paraId="1C7AE61B" w14:textId="77777777" w:rsidR="00044BCF" w:rsidRPr="00585C76" w:rsidRDefault="00044BCF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lastRenderedPageBreak/>
        <w:t xml:space="preserve">Námitky vůči obsahu komentáře/odůvodnění, pokud koresponduje s nastavením kritérií dle výzvy MAS, </w:t>
      </w:r>
      <w:r w:rsidR="000D6722" w:rsidRPr="00585C76">
        <w:rPr>
          <w:rFonts w:ascii="Calibri" w:eastAsia="Calibri" w:hAnsi="Calibri" w:cs="Times New Roman"/>
        </w:rPr>
        <w:t>nemohou být důvodem pro uznání žádosti o přezkum za (částečně) důvodnou</w:t>
      </w:r>
      <w:r w:rsidRPr="00585C76">
        <w:rPr>
          <w:rFonts w:ascii="Calibri" w:eastAsia="Calibri" w:hAnsi="Calibri" w:cs="Times New Roman"/>
        </w:rPr>
        <w:t xml:space="preserve">, vyjma následujících případů: </w:t>
      </w:r>
    </w:p>
    <w:p w14:paraId="1C7AE61C" w14:textId="77777777" w:rsidR="00044BCF" w:rsidRPr="00585C76" w:rsidRDefault="00044BCF" w:rsidP="008B6E7C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585C76">
        <w:rPr>
          <w:rFonts w:ascii="Calibri" w:eastAsia="Calibri" w:hAnsi="Calibri" w:cs="Times New Roman"/>
          <w:vertAlign w:val="superscript"/>
        </w:rPr>
        <w:footnoteReference w:id="13"/>
      </w:r>
    </w:p>
    <w:p w14:paraId="1C7AE61D" w14:textId="6E646105" w:rsidR="00044BCF" w:rsidRPr="00585C76" w:rsidRDefault="00044BCF" w:rsidP="008B6E7C">
      <w:pPr>
        <w:keepNext/>
        <w:keepLines/>
        <w:numPr>
          <w:ilvl w:val="0"/>
          <w:numId w:val="15"/>
        </w:numPr>
        <w:ind w:start="17.85pt" w:hanging="17.85pt"/>
        <w:contextualSpacing/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33543C" w:rsidRPr="00585C76">
        <w:rPr>
          <w:rFonts w:ascii="Calibri" w:eastAsia="Calibri" w:hAnsi="Calibri" w:cs="Times New Roman"/>
        </w:rPr>
        <w:t xml:space="preserve">Výběrová komise </w:t>
      </w:r>
      <w:r w:rsidRPr="00585C76">
        <w:rPr>
          <w:rFonts w:ascii="Calibri" w:eastAsia="Calibri" w:hAnsi="Calibri" w:cs="Times New Roman"/>
        </w:rPr>
        <w:t>kriticky vyjadřuje k chybějícímu (nikoliv nedostatečnému) popisu určitého aspektu, a žadatel v žádosti o přezkum prokáže, že v  žádosti o podporu byl popis daného aspektu obsažen).</w:t>
      </w:r>
    </w:p>
    <w:p w14:paraId="1C7AE61E" w14:textId="77777777" w:rsidR="00C218DF" w:rsidRPr="00585C76" w:rsidRDefault="00C218DF" w:rsidP="00C218DF">
      <w:pPr>
        <w:keepNext/>
        <w:keepLines/>
        <w:ind w:start="17.85pt"/>
        <w:contextualSpacing/>
        <w:rPr>
          <w:rFonts w:ascii="Calibri" w:eastAsia="Calibri" w:hAnsi="Calibri" w:cs="Times New Roman"/>
        </w:rPr>
      </w:pPr>
    </w:p>
    <w:p w14:paraId="1C7AE61F" w14:textId="79F2F425" w:rsidR="00044BCF" w:rsidRPr="00585C76" w:rsidRDefault="0033543C" w:rsidP="00044BCF">
      <w:pPr>
        <w:rPr>
          <w:rFonts w:ascii="Calibri" w:eastAsia="Calibri" w:hAnsi="Calibri" w:cs="Times New Roman"/>
        </w:rPr>
      </w:pPr>
      <w:r w:rsidRPr="00585C76">
        <w:rPr>
          <w:rFonts w:ascii="Calibri" w:eastAsia="Calibri" w:hAnsi="Calibri" w:cs="Times New Roman"/>
        </w:rPr>
        <w:t xml:space="preserve">Kontrolní komise </w:t>
      </w:r>
      <w:r w:rsidR="00044BCF" w:rsidRPr="00585C76">
        <w:rPr>
          <w:rFonts w:ascii="Calibri" w:eastAsia="Calibri" w:hAnsi="Calibri" w:cs="Times New Roman"/>
        </w:rPr>
        <w:t xml:space="preserve">na svém jednání posoudí relevantnost odůvodnění žádosti o přezkum, dodané stanovisko </w:t>
      </w:r>
      <w:r w:rsidRPr="00585C76">
        <w:rPr>
          <w:rFonts w:ascii="Calibri" w:eastAsia="Calibri" w:hAnsi="Calibri" w:cs="Times New Roman"/>
        </w:rPr>
        <w:t xml:space="preserve">Výběrové komise </w:t>
      </w:r>
      <w:r w:rsidR="00044BCF" w:rsidRPr="00585C76">
        <w:rPr>
          <w:rFonts w:ascii="Calibri" w:eastAsia="Calibri" w:hAnsi="Calibri" w:cs="Times New Roman"/>
        </w:rPr>
        <w:t>(pokud bylo vyžádáno), a rozhodne o výsledném verd</w:t>
      </w:r>
      <w:r w:rsidR="00C218DF" w:rsidRPr="00585C76">
        <w:rPr>
          <w:rFonts w:ascii="Calibri" w:eastAsia="Calibri" w:hAnsi="Calibri" w:cs="Times New Roman"/>
        </w:rPr>
        <w:t xml:space="preserve">iktu vyřízení žádosti </w:t>
      </w:r>
      <w:r w:rsidR="00C218DF">
        <w:rPr>
          <w:rFonts w:ascii="Calibri" w:eastAsia="Calibri" w:hAnsi="Calibri" w:cs="Times New Roman"/>
        </w:rPr>
        <w:t>o přezkum</w:t>
      </w:r>
      <w:r w:rsidR="00044BCF" w:rsidRPr="00044BCF">
        <w:rPr>
          <w:rFonts w:ascii="Calibri" w:eastAsia="Calibri" w:hAnsi="Calibri" w:cs="Times New Roman"/>
        </w:rPr>
        <w:t xml:space="preserve">. Pokud pro své rozhodnutí potřebuje stanovisko </w:t>
      </w:r>
      <w:r w:rsidR="00C218DF">
        <w:rPr>
          <w:rFonts w:ascii="Calibri" w:eastAsia="Calibri" w:hAnsi="Calibri" w:cs="Times New Roman"/>
        </w:rPr>
        <w:t>výběrového orgánu MAS</w:t>
      </w:r>
      <w:r w:rsidR="00044BCF" w:rsidRPr="00044BCF">
        <w:rPr>
          <w:rFonts w:ascii="Calibri" w:eastAsia="Calibri" w:hAnsi="Calibri" w:cs="Times New Roman"/>
        </w:rPr>
        <w:t xml:space="preserve"> a před jednáním nebylo vyžádáno, </w:t>
      </w:r>
      <w:r w:rsidR="00044BCF" w:rsidRPr="00585C76">
        <w:rPr>
          <w:rFonts w:ascii="Calibri" w:eastAsia="Calibri" w:hAnsi="Calibri" w:cs="Times New Roman"/>
        </w:rPr>
        <w:t xml:space="preserve">může </w:t>
      </w:r>
      <w:r w:rsidRPr="00585C76">
        <w:rPr>
          <w:rFonts w:ascii="Calibri" w:eastAsia="Calibri" w:hAnsi="Calibri" w:cs="Times New Roman"/>
        </w:rPr>
        <w:t xml:space="preserve">Kontrolní komise </w:t>
      </w:r>
      <w:r w:rsidR="00044BCF" w:rsidRPr="00585C76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C218DF" w:rsidRPr="00585C76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585C76">
        <w:rPr>
          <w:rFonts w:ascii="Calibri" w:eastAsia="Calibri" w:hAnsi="Calibri" w:cs="Times New Roman"/>
        </w:rPr>
        <w:t xml:space="preserve"> </w:t>
      </w:r>
      <w:r w:rsidR="00044BCF" w:rsidRPr="00585C76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585C76">
        <w:rPr>
          <w:rFonts w:ascii="Calibri" w:eastAsia="Calibri" w:hAnsi="Calibri" w:cs="Times New Roman"/>
        </w:rPr>
        <w:t xml:space="preserve"> věcného</w:t>
      </w:r>
      <w:r w:rsidR="00044BCF" w:rsidRPr="00585C76">
        <w:rPr>
          <w:rFonts w:ascii="Calibri" w:eastAsia="Calibri" w:hAnsi="Calibri" w:cs="Times New Roman"/>
        </w:rPr>
        <w:t xml:space="preserve"> hodnocení.</w:t>
      </w:r>
      <w:r w:rsidR="00044BCF" w:rsidRPr="00585C76">
        <w:rPr>
          <w:rFonts w:ascii="Calibri" w:eastAsia="Calibri" w:hAnsi="Calibri" w:cs="Times New Roman"/>
          <w:vertAlign w:val="superscript"/>
        </w:rPr>
        <w:footnoteReference w:id="14"/>
      </w:r>
    </w:p>
    <w:p w14:paraId="1C7AE620" w14:textId="77777777" w:rsidR="00E36A0C" w:rsidRPr="00585C76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585C76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585C76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14:paraId="1C7AE621" w14:textId="01B46FA3" w:rsidR="00F97F3C" w:rsidRPr="00585C76" w:rsidRDefault="00F97F3C" w:rsidP="00F97F3C">
      <w:r w:rsidRPr="00585C76">
        <w:rPr>
          <w:rFonts w:cs="Arial"/>
        </w:rPr>
        <w:t xml:space="preserve">Žádost o přezkum rozhodnutí </w:t>
      </w:r>
      <w:r w:rsidR="0033543C" w:rsidRPr="00585C76">
        <w:rPr>
          <w:rFonts w:ascii="Calibri" w:eastAsia="Calibri" w:hAnsi="Calibri" w:cs="Times New Roman"/>
        </w:rPr>
        <w:t>Rady spolku</w:t>
      </w:r>
      <w:r w:rsidR="0033543C" w:rsidRPr="00585C76">
        <w:rPr>
          <w:rFonts w:cs="Arial"/>
        </w:rPr>
        <w:t xml:space="preserve"> </w:t>
      </w:r>
      <w:r w:rsidRPr="00585C76">
        <w:rPr>
          <w:rFonts w:cs="Arial"/>
        </w:rPr>
        <w:t xml:space="preserve">by se měla primárně dotýkat rozhodnutí učiněných na základě specifických kompetencí </w:t>
      </w:r>
      <w:r w:rsidR="0033543C" w:rsidRPr="00585C76">
        <w:rPr>
          <w:rFonts w:ascii="Calibri" w:eastAsia="Calibri" w:hAnsi="Calibri" w:cs="Times New Roman"/>
        </w:rPr>
        <w:t>Rady spolku</w:t>
      </w:r>
      <w:r w:rsidRPr="00585C76">
        <w:rPr>
          <w:rFonts w:cs="Arial"/>
        </w:rPr>
        <w:t xml:space="preserve">, tj. např. nedoporučení projektu k podpoře kvůli </w:t>
      </w:r>
      <w:r w:rsidRPr="00585C76">
        <w:t>překryvu s jiným již běžícím projektem, který má shodné klíčové aktivity, stejnou cílovou skupinu i stejné území dopadu.</w:t>
      </w:r>
    </w:p>
    <w:p w14:paraId="1C7AE622" w14:textId="79350B45" w:rsidR="00F97F3C" w:rsidRPr="00585C76" w:rsidRDefault="00F97F3C" w:rsidP="00F97F3C">
      <w:pPr>
        <w:rPr>
          <w:rFonts w:cs="Arial"/>
        </w:rPr>
      </w:pPr>
      <w:r w:rsidRPr="00585C76">
        <w:rPr>
          <w:rFonts w:cs="Arial"/>
        </w:rPr>
        <w:t xml:space="preserve">Žádost o přezkum ovšem může směřovat i proti rozhodnutí </w:t>
      </w:r>
      <w:r w:rsidR="0033543C" w:rsidRPr="00585C76">
        <w:rPr>
          <w:rFonts w:ascii="Calibri" w:eastAsia="Calibri" w:hAnsi="Calibri" w:cs="Times New Roman"/>
        </w:rPr>
        <w:t>Rady spolku</w:t>
      </w:r>
      <w:r w:rsidRPr="00585C76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33543C" w:rsidRPr="00585C76">
        <w:rPr>
          <w:rFonts w:ascii="Calibri" w:eastAsia="Calibri" w:hAnsi="Calibri" w:cs="Times New Roman"/>
        </w:rPr>
        <w:t>Rady spolku</w:t>
      </w:r>
      <w:r w:rsidRPr="00585C76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14:paraId="1C7AE623" w14:textId="0AB02300" w:rsidR="00F97F3C" w:rsidRPr="00585C76" w:rsidRDefault="00F97F3C" w:rsidP="00F97F3C">
      <w:r w:rsidRPr="00585C76">
        <w:rPr>
          <w:rFonts w:cs="Arial"/>
        </w:rPr>
        <w:t>Pokud</w:t>
      </w:r>
      <w:r w:rsidRPr="00585C76">
        <w:t xml:space="preserve"> </w:t>
      </w:r>
      <w:r w:rsidR="0033543C" w:rsidRPr="00585C76">
        <w:rPr>
          <w:rFonts w:ascii="Calibri" w:eastAsia="Calibri" w:hAnsi="Calibri" w:cs="Times New Roman"/>
        </w:rPr>
        <w:t>Rada spolku</w:t>
      </w:r>
      <w:r w:rsidRPr="00585C76">
        <w:t xml:space="preserve"> rozhodne, že je žádost důvodná, resp. že nebyl dodržen postup hodnocení/výběru dle výzvy MAS, rozhodne o vrácení žádosti o podporu do procesu hodnocení a výběru.</w:t>
      </w:r>
      <w:r w:rsidRPr="00585C76">
        <w:rPr>
          <w:rFonts w:cs="Arial"/>
        </w:rPr>
        <w:t xml:space="preserve"> Předchozí věta ovšem platí </w:t>
      </w:r>
      <w:r w:rsidRPr="00585C76">
        <w:t xml:space="preserve">pouze v případě, kdy jsou kladně přezkoumány všechny prvky (kritéria/stanovisko </w:t>
      </w:r>
      <w:r w:rsidR="0033543C" w:rsidRPr="00585C76">
        <w:rPr>
          <w:rFonts w:ascii="Calibri" w:eastAsia="Calibri" w:hAnsi="Calibri" w:cs="Times New Roman"/>
        </w:rPr>
        <w:t>Rady spolku</w:t>
      </w:r>
      <w:r w:rsidRPr="00585C76">
        <w:t>), které zapříčinily negativní výsledek žádosti o podporu.</w:t>
      </w:r>
    </w:p>
    <w:p w14:paraId="1C7AE624" w14:textId="77777777" w:rsidR="00924CBD" w:rsidRPr="00585C76" w:rsidRDefault="00924CBD" w:rsidP="00F97F3C">
      <w:pPr>
        <w:rPr>
          <w:rFonts w:cs="Arial"/>
          <w:b/>
          <w:sz w:val="24"/>
          <w:szCs w:val="24"/>
        </w:rPr>
      </w:pPr>
      <w:r w:rsidRPr="00585C76">
        <w:rPr>
          <w:b/>
          <w:sz w:val="24"/>
          <w:szCs w:val="24"/>
        </w:rPr>
        <w:t>Postup rozhodovacího orgánu MAS navazující na přezkumné řízení</w:t>
      </w:r>
    </w:p>
    <w:p w14:paraId="1C7AE625" w14:textId="46B4D818" w:rsidR="00F97F3C" w:rsidRPr="00585C76" w:rsidRDefault="0033543C" w:rsidP="00F97F3C">
      <w:r w:rsidRPr="00585C76">
        <w:rPr>
          <w:rFonts w:ascii="Calibri" w:eastAsia="Calibri" w:hAnsi="Calibri" w:cs="Times New Roman"/>
        </w:rPr>
        <w:t>Rada spolku</w:t>
      </w:r>
      <w:r w:rsidRPr="00585C76">
        <w:rPr>
          <w:rFonts w:cs="Arial"/>
        </w:rPr>
        <w:t xml:space="preserve"> </w:t>
      </w:r>
      <w:r w:rsidR="00F97F3C" w:rsidRPr="00585C76">
        <w:t xml:space="preserve">se při rozhodování navazujícím na přezkumné řízení musí řídit závěry přezkumného řízení. </w:t>
      </w:r>
    </w:p>
    <w:p w14:paraId="1C7AE626" w14:textId="05B5DA38" w:rsidR="00F97F3C" w:rsidRPr="00585C76" w:rsidRDefault="0033543C" w:rsidP="00F97F3C">
      <w:r w:rsidRPr="00585C76">
        <w:rPr>
          <w:rFonts w:ascii="Calibri" w:eastAsia="Calibri" w:hAnsi="Calibri" w:cs="Times New Roman"/>
        </w:rPr>
        <w:t>Rada spolku</w:t>
      </w:r>
      <w:r w:rsidRPr="00585C76">
        <w:rPr>
          <w:rFonts w:cs="Arial"/>
        </w:rPr>
        <w:t xml:space="preserve"> </w:t>
      </w:r>
      <w:r w:rsidR="00F97F3C" w:rsidRPr="00585C76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14:paraId="1C7AE627" w14:textId="136808DE" w:rsidR="00F97F3C" w:rsidRPr="00585C76" w:rsidRDefault="00F97F3C" w:rsidP="00F97F3C">
      <w:pPr>
        <w:rPr>
          <w:rFonts w:cs="Arial"/>
        </w:rPr>
      </w:pPr>
      <w:r w:rsidRPr="00585C76">
        <w:t xml:space="preserve">Postupuje shodně jako při svém prvním projednávání žádostí o podporu předložených v dané výzvě MAS, tj. i v této fázi výběru projektů platí, že </w:t>
      </w:r>
      <w:r w:rsidRPr="00585C76">
        <w:rPr>
          <w:rFonts w:cs="Arial"/>
        </w:rPr>
        <w:t xml:space="preserve">pořadí projektů </w:t>
      </w:r>
      <w:r w:rsidRPr="00585C76">
        <w:t>je dáno bodovým ohodnocením získaným v rámci věcného hodnocení</w:t>
      </w:r>
      <w:r w:rsidRPr="00585C76">
        <w:rPr>
          <w:rFonts w:cs="Arial"/>
        </w:rPr>
        <w:t xml:space="preserve"> a nelze jej měnit jiným způsobem než nedoporučením projektu k podpoře. </w:t>
      </w:r>
      <w:r w:rsidRPr="00585C76">
        <w:rPr>
          <w:rFonts w:cs="Arial"/>
        </w:rPr>
        <w:lastRenderedPageBreak/>
        <w:t xml:space="preserve">(Oprávnění </w:t>
      </w:r>
      <w:r w:rsidR="0033543C" w:rsidRPr="00585C76">
        <w:rPr>
          <w:rFonts w:ascii="Calibri" w:eastAsia="Calibri" w:hAnsi="Calibri" w:cs="Times New Roman"/>
        </w:rPr>
        <w:t>Rady spolku</w:t>
      </w:r>
      <w:r w:rsidR="0033543C" w:rsidRPr="00585C76">
        <w:rPr>
          <w:rFonts w:cs="Arial"/>
        </w:rPr>
        <w:t xml:space="preserve"> </w:t>
      </w:r>
      <w:r w:rsidRPr="00585C76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14:paraId="1C7AE628" w14:textId="3C1F3081" w:rsidR="00F97F3C" w:rsidRPr="00585C76" w:rsidRDefault="00F97F3C" w:rsidP="00F97F3C">
      <w:r w:rsidRPr="00585C76">
        <w:t xml:space="preserve">Pokud je výsledkem nového projednání žádostí o podporu </w:t>
      </w:r>
      <w:r w:rsidR="0033543C" w:rsidRPr="00585C76">
        <w:rPr>
          <w:rFonts w:ascii="Calibri" w:eastAsia="Calibri" w:hAnsi="Calibri" w:cs="Times New Roman"/>
        </w:rPr>
        <w:t>Radou spolku</w:t>
      </w:r>
      <w:r w:rsidR="0033543C" w:rsidRPr="00585C76">
        <w:rPr>
          <w:rFonts w:cs="Arial"/>
        </w:rPr>
        <w:t xml:space="preserve"> </w:t>
      </w:r>
      <w:r w:rsidRPr="00585C76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33543C" w:rsidRPr="00585C76">
        <w:rPr>
          <w:rFonts w:ascii="Calibri" w:eastAsia="Calibri" w:hAnsi="Calibri" w:cs="Times New Roman"/>
        </w:rPr>
        <w:t>Rady spolku</w:t>
      </w:r>
      <w:r w:rsidR="0033543C" w:rsidRPr="00585C76">
        <w:rPr>
          <w:rFonts w:cs="Arial"/>
        </w:rPr>
        <w:t xml:space="preserve"> </w:t>
      </w:r>
      <w:r w:rsidRPr="00585C76">
        <w:t>s upozorněním, že:</w:t>
      </w:r>
    </w:p>
    <w:p w14:paraId="1C7AE629" w14:textId="77777777" w:rsidR="00F97F3C" w:rsidRDefault="00F97F3C" w:rsidP="008B6E7C">
      <w:pPr>
        <w:pStyle w:val="Odstavecseseznamem"/>
        <w:numPr>
          <w:ilvl w:val="0"/>
          <w:numId w:val="18"/>
        </w:numPr>
      </w:pPr>
      <w:r w:rsidRPr="00585C76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</w:t>
      </w:r>
      <w:r>
        <w:t>, a dále</w:t>
      </w:r>
    </w:p>
    <w:p w14:paraId="1C7AE62A" w14:textId="2E503F18" w:rsidR="00F97F3C" w:rsidRPr="00785E37" w:rsidRDefault="00F97F3C" w:rsidP="008B6E7C">
      <w:pPr>
        <w:pStyle w:val="Odstavecseseznamem"/>
        <w:numPr>
          <w:ilvl w:val="0"/>
          <w:numId w:val="18"/>
        </w:numPr>
      </w:pPr>
      <w:r w:rsidRPr="00785E37">
        <w:t xml:space="preserve">že závěry z jednání </w:t>
      </w:r>
      <w:r w:rsidR="0033543C" w:rsidRPr="00785E37">
        <w:rPr>
          <w:rFonts w:ascii="Calibri" w:eastAsia="Calibri" w:hAnsi="Calibri" w:cs="Times New Roman"/>
        </w:rPr>
        <w:t>Rady spolku</w:t>
      </w:r>
      <w:r w:rsidR="0033543C" w:rsidRPr="00785E37">
        <w:rPr>
          <w:rFonts w:cs="Arial"/>
        </w:rPr>
        <w:t xml:space="preserve"> </w:t>
      </w:r>
      <w:r w:rsidRPr="00785E37">
        <w:t xml:space="preserve">budou předávány k závěrečnému ověření způsobilosti projektů a ke kontrole administrativních postupů na ŘO. </w:t>
      </w:r>
    </w:p>
    <w:p w14:paraId="1C7AE62B" w14:textId="77777777" w:rsidR="00F97F3C" w:rsidRPr="00785E37" w:rsidRDefault="00F97F3C" w:rsidP="00F97F3C">
      <w:r w:rsidRPr="00785E37">
        <w:t xml:space="preserve">Ti ze žadatelů, jejichž žádosti o podporu byly zařazeny do zásobníku nebo nedoporučeny k financování, </w:t>
      </w:r>
      <w:r w:rsidR="008A2CC1" w:rsidRPr="00785E37">
        <w:t xml:space="preserve">budou </w:t>
      </w:r>
      <w:r w:rsidRPr="00785E37">
        <w:t xml:space="preserve">upozorněni na možnost nejpozději do 15 kalendářních dní ode dne doručení informace o negativním výsledku požádat o přezkum tohoto negativního výsledku. </w:t>
      </w:r>
    </w:p>
    <w:p w14:paraId="1C7AE62C" w14:textId="09F19E42" w:rsidR="00F97F3C" w:rsidRPr="00785E37" w:rsidRDefault="00F97F3C" w:rsidP="00F97F3C">
      <w:r w:rsidRPr="00785E37">
        <w:t xml:space="preserve">Projednání žádostí o podporu ze strany </w:t>
      </w:r>
      <w:r w:rsidR="00407BFA" w:rsidRPr="00785E37">
        <w:rPr>
          <w:rFonts w:ascii="Calibri" w:eastAsia="Calibri" w:hAnsi="Calibri" w:cs="Times New Roman"/>
        </w:rPr>
        <w:t>Rady spolku</w:t>
      </w:r>
      <w:r w:rsidR="00407BFA" w:rsidRPr="00785E37">
        <w:rPr>
          <w:rFonts w:cs="Arial"/>
        </w:rPr>
        <w:t xml:space="preserve"> </w:t>
      </w:r>
      <w:r w:rsidRPr="00785E37">
        <w:t xml:space="preserve">by mělo být dokončeno do 30 pracovních dní od dokončení přezkumného řízení, které potřebu opětovného jednání </w:t>
      </w:r>
      <w:r w:rsidR="00407BFA" w:rsidRPr="00785E37">
        <w:rPr>
          <w:rFonts w:ascii="Calibri" w:eastAsia="Calibri" w:hAnsi="Calibri" w:cs="Times New Roman"/>
        </w:rPr>
        <w:t>Rady spolku</w:t>
      </w:r>
      <w:r w:rsidR="00407BFA" w:rsidRPr="00785E37">
        <w:rPr>
          <w:rFonts w:cs="Arial"/>
        </w:rPr>
        <w:t xml:space="preserve"> </w:t>
      </w:r>
      <w:r w:rsidRPr="00785E37">
        <w:t>vyvolalo. Vyrozumění žadatelům nemusí proběhnout ve lhůtě stanovené první větou tohoto odstavce.</w:t>
      </w:r>
    </w:p>
    <w:p w14:paraId="1C7AE62D" w14:textId="7E69E1A0" w:rsidR="008A2CC1" w:rsidRPr="00785E37" w:rsidRDefault="00F97F3C" w:rsidP="00F97F3C">
      <w:r w:rsidRPr="00785E37">
        <w:t xml:space="preserve">Pokud přezkumná řízení, k nimž dojde na základě upravených seznamů projektů zařazených do zásobníku či nedoporučených k podpoře, opět vyvolají potřebu dalšího jednání </w:t>
      </w:r>
      <w:r w:rsidR="00407BFA" w:rsidRPr="00785E37">
        <w:rPr>
          <w:rFonts w:ascii="Calibri" w:eastAsia="Calibri" w:hAnsi="Calibri" w:cs="Times New Roman"/>
        </w:rPr>
        <w:t>Rady spolku</w:t>
      </w:r>
      <w:r w:rsidRPr="00785E37">
        <w:t xml:space="preserve">, </w:t>
      </w:r>
      <w:r w:rsidR="008A2CC1" w:rsidRPr="00785E37">
        <w:t>bude se postupovat</w:t>
      </w:r>
      <w:r w:rsidRPr="00785E37">
        <w:t xml:space="preserve"> shodně dle pravidel uvedených v této kapitole.</w:t>
      </w:r>
    </w:p>
    <w:p w14:paraId="1C7AE62E" w14:textId="77777777" w:rsidR="00FD2A99" w:rsidRPr="00785E37" w:rsidRDefault="00FD2A99" w:rsidP="00571902">
      <w:pPr>
        <w:spacing w:after="10pt" w:line="13.80pt" w:lineRule="auto"/>
        <w:jc w:val="start"/>
      </w:pPr>
    </w:p>
    <w:p w14:paraId="1C7AE62F" w14:textId="77777777" w:rsidR="000E5867" w:rsidRPr="00785E37" w:rsidRDefault="000E5867" w:rsidP="00571902">
      <w:pPr>
        <w:spacing w:after="10pt" w:line="13.80pt" w:lineRule="auto"/>
        <w:jc w:val="start"/>
        <w:rPr>
          <w:b/>
          <w:sz w:val="28"/>
          <w:szCs w:val="28"/>
        </w:rPr>
      </w:pPr>
      <w:r w:rsidRPr="00785E37">
        <w:rPr>
          <w:b/>
          <w:sz w:val="28"/>
          <w:szCs w:val="28"/>
        </w:rPr>
        <w:t>Závěrečné ověření způsobilosti</w:t>
      </w:r>
    </w:p>
    <w:p w14:paraId="1C7AE630" w14:textId="77777777" w:rsidR="000E5867" w:rsidRDefault="000E5867" w:rsidP="000E5867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14:paraId="1C7AE631" w14:textId="77777777" w:rsidR="000E5867" w:rsidRDefault="000E5867" w:rsidP="000E5867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</w:t>
      </w:r>
      <w:r w:rsidR="009D42D8">
        <w:rPr>
          <w:rFonts w:ascii="Calibri" w:eastAsia="Calibri" w:hAnsi="Calibri" w:cs="Times New Roman"/>
          <w:color w:val="000000"/>
        </w:rPr>
        <w:t> </w:t>
      </w:r>
      <w:r>
        <w:rPr>
          <w:rFonts w:ascii="Calibri" w:eastAsia="Calibri" w:hAnsi="Calibri" w:cs="Times New Roman"/>
          <w:color w:val="000000"/>
        </w:rPr>
        <w:t>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14:paraId="1C7AE632" w14:textId="77777777" w:rsidR="000E5867" w:rsidRDefault="000E5867" w:rsidP="000E5867">
      <w:pPr>
        <w:spacing w:after="10pt" w:line="13.80pt" w:lineRule="auto"/>
        <w:jc w:val="star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14:paraId="1C7AE633" w14:textId="77777777" w:rsidR="000E5867" w:rsidRDefault="000E5867" w:rsidP="000E5867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14:paraId="1C7AE634" w14:textId="6BB34CE6" w:rsidR="000E5867" w:rsidRDefault="000E5867" w:rsidP="000E5867">
      <w:r>
        <w:lastRenderedPageBreak/>
        <w:t xml:space="preserve">Žadatelé, jejichž žádost o podporu v předchozích krocích vyhověla, budou vyzvání k doložení dalších podkladů nebo údajů nezbytných pro vydání právního aktu o poskytnutí podpory (tj. bude využíváno ustanovení </w:t>
      </w:r>
      <w:r w:rsidR="00832C06">
        <w:t>§ 14k odst. 3 zákona č. 218/200</w:t>
      </w:r>
      <w:r>
        <w:t>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14:paraId="1C7AE635" w14:textId="15B6F638" w:rsidR="000E5867" w:rsidRDefault="000E5867" w:rsidP="000E5867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</w:t>
      </w:r>
      <w:r w:rsidR="00832C06">
        <w:t>8/2</w:t>
      </w:r>
      <w:r>
        <w:t>000 Sb., o rozpočtových pravidlech a o </w:t>
      </w:r>
      <w:r w:rsidRPr="00C87278">
        <w:t>změně některých souvisejících zákonů (rozpočtová pravidla)</w:t>
      </w:r>
      <w:r>
        <w:t>).</w:t>
      </w:r>
    </w:p>
    <w:p w14:paraId="1C7AE636" w14:textId="77777777" w:rsidR="000E5867" w:rsidRPr="000E5867" w:rsidRDefault="000E5867" w:rsidP="000E5867">
      <w:pPr>
        <w:spacing w:after="10pt" w:line="13.80pt" w:lineRule="auto"/>
        <w:jc w:val="star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14:paraId="1C7AE637" w14:textId="617EBF26" w:rsidR="000E5867" w:rsidRDefault="000E5867" w:rsidP="000E5867">
      <w:r>
        <w:t>V případě projektů, kterým bude žádost o podporu zamítnuta, není vyloučen postup dle ustanovení §</w:t>
      </w:r>
      <w:r w:rsidR="009D42D8">
        <w:t> </w:t>
      </w:r>
      <w:r>
        <w:t>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14:paraId="1C7AE638" w14:textId="77777777" w:rsidR="000E5867" w:rsidRPr="000E5867" w:rsidRDefault="000E5867" w:rsidP="000E5867">
      <w:pPr>
        <w:spacing w:after="10pt" w:line="13.80pt" w:lineRule="auto"/>
        <w:jc w:val="star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14:paraId="1C7AE639" w14:textId="5A09E054" w:rsidR="000E5867" w:rsidRDefault="000E5867" w:rsidP="000E5867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14:paraId="1C7AE63A" w14:textId="77777777"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14:paraId="1C7AE63B" w14:textId="77777777"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14:paraId="1C7AE63C" w14:textId="77777777" w:rsidR="000E5867" w:rsidRDefault="000E5867" w:rsidP="000E5867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14:paraId="1C7AE63D" w14:textId="77777777" w:rsidR="000E5867" w:rsidRDefault="000E5867" w:rsidP="000E5867"/>
    <w:p w14:paraId="1C7AE63E" w14:textId="77777777" w:rsidR="000E5867" w:rsidRPr="00114710" w:rsidRDefault="000E5867" w:rsidP="000E5867"/>
    <w:p w14:paraId="1C7AE63F" w14:textId="77777777" w:rsidR="000E5867" w:rsidRPr="000E5867" w:rsidRDefault="000E5867" w:rsidP="000E5867">
      <w:pPr>
        <w:spacing w:after="10pt" w:line="13.80pt" w:lineRule="auto"/>
        <w:jc w:val="start"/>
        <w:rPr>
          <w:b/>
          <w:sz w:val="28"/>
          <w:szCs w:val="28"/>
        </w:rPr>
      </w:pPr>
    </w:p>
    <w:sectPr w:rsidR="000E5867" w:rsidRPr="000E5867" w:rsidSect="00407B20">
      <w:headerReference w:type="default" r:id="rId11"/>
      <w:footerReference w:type="default" r:id="rId12"/>
      <w:pgSz w:w="595.30pt" w:h="841.90pt"/>
      <w:pgMar w:top="95.1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90FBC9F" w14:textId="77777777" w:rsidR="008E6DB9" w:rsidRDefault="008E6DB9" w:rsidP="00F52775">
      <w:pPr>
        <w:spacing w:after="0pt"/>
      </w:pPr>
      <w:r>
        <w:separator/>
      </w:r>
    </w:p>
  </w:endnote>
  <w:endnote w:type="continuationSeparator" w:id="0">
    <w:p w14:paraId="198D4C23" w14:textId="77777777" w:rsidR="008E6DB9" w:rsidRDefault="008E6DB9" w:rsidP="00F52775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999704092"/>
      <w:docPartObj>
        <w:docPartGallery w:val="Page Numbers (Bottom of Page)"/>
        <w:docPartUnique/>
      </w:docPartObj>
    </w:sdtPr>
    <w:sdtEndPr/>
    <w:sdtContent>
      <w:p w14:paraId="1C7AE6AC" w14:textId="6C23EC34" w:rsidR="000E3321" w:rsidRDefault="000E33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B8">
          <w:rPr>
            <w:noProof/>
          </w:rPr>
          <w:t>16</w:t>
        </w:r>
        <w:r>
          <w:fldChar w:fldCharType="end"/>
        </w:r>
      </w:p>
    </w:sdtContent>
  </w:sdt>
  <w:p w14:paraId="1C7AE6AD" w14:textId="77777777" w:rsidR="000E3321" w:rsidRDefault="000E3321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6BA0488" w14:textId="77777777" w:rsidR="008E6DB9" w:rsidRDefault="008E6DB9" w:rsidP="00F52775">
      <w:pPr>
        <w:spacing w:after="0pt"/>
      </w:pPr>
      <w:r>
        <w:separator/>
      </w:r>
    </w:p>
  </w:footnote>
  <w:footnote w:type="continuationSeparator" w:id="0">
    <w:p w14:paraId="087114AC" w14:textId="77777777" w:rsidR="008E6DB9" w:rsidRDefault="008E6DB9" w:rsidP="00F52775">
      <w:pPr>
        <w:spacing w:after="0pt"/>
      </w:pPr>
      <w:r>
        <w:continuationSeparator/>
      </w:r>
    </w:p>
  </w:footnote>
  <w:footnote w:id="1">
    <w:p w14:paraId="1C7AE6CB" w14:textId="77777777" w:rsidR="000E3321" w:rsidRDefault="000E3321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14:paraId="1C7AE6CC" w14:textId="77777777" w:rsidR="000E3321" w:rsidRPr="00E43393" w:rsidRDefault="000E3321" w:rsidP="00284A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14:paraId="1C7AE6CD" w14:textId="77777777" w:rsidR="000E3321" w:rsidRPr="00496D8E" w:rsidRDefault="000E3321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14:paraId="1C7AE6CE" w14:textId="77777777" w:rsidR="000E3321" w:rsidRPr="00496D8E" w:rsidRDefault="000E3321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14:paraId="1C7AE6CF" w14:textId="77777777" w:rsidR="000E3321" w:rsidRDefault="000E3321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14:paraId="1C7AE6D0" w14:textId="77777777" w:rsidR="000E3321" w:rsidRDefault="000E3321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14:paraId="1C7AE6D1" w14:textId="77777777" w:rsidR="000E3321" w:rsidRDefault="000E3321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14:paraId="1C7AE6D2" w14:textId="77777777" w:rsidR="000E3321" w:rsidRPr="000D60C1" w:rsidRDefault="000E3321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14:paraId="1C7AE6D3" w14:textId="77777777" w:rsidR="000E3321" w:rsidRDefault="000E3321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14:paraId="1C7AE6D4" w14:textId="531D25AB" w:rsidR="000E3321" w:rsidRPr="00585C76" w:rsidRDefault="000E3321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</w:t>
      </w:r>
      <w:r w:rsidRPr="00585C76">
        <w:t xml:space="preserve">Pokud se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t>v průběhu projednávání jednotlivých kritérií shodne, že některé z kritérií nebude kladně přezkoumáno, nemusí projednávat všechna kritéria.</w:t>
      </w:r>
    </w:p>
  </w:footnote>
  <w:footnote w:id="11">
    <w:p w14:paraId="1C7AE6D5" w14:textId="78B44704" w:rsidR="000E3321" w:rsidRPr="00585C76" w:rsidRDefault="000E3321" w:rsidP="00044BCF">
      <w:pPr>
        <w:pStyle w:val="Textpoznpodarou"/>
      </w:pPr>
      <w:r w:rsidRPr="00585C76">
        <w:rPr>
          <w:rStyle w:val="Znakapoznpodarou"/>
        </w:rPr>
        <w:footnoteRef/>
      </w:r>
      <w:r w:rsidRPr="00585C76">
        <w:t xml:space="preserve"> V případě, kdy žádost o přezkum nezahrnuje všechna kritéria, která zapříčinila negativní výsledek hodnocení, nemusí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t>projednat individuálně všechna kritéria.</w:t>
      </w:r>
    </w:p>
  </w:footnote>
  <w:footnote w:id="12">
    <w:p w14:paraId="1C7AE6D6" w14:textId="53611027" w:rsidR="000E3321" w:rsidRDefault="000E3321" w:rsidP="00044BCF">
      <w:pPr>
        <w:pStyle w:val="Textpoznpodarou"/>
      </w:pPr>
      <w:r w:rsidRPr="00585C76">
        <w:rPr>
          <w:rStyle w:val="Znakapoznpodarou"/>
        </w:rPr>
        <w:footnoteRef/>
      </w:r>
      <w:r w:rsidRPr="00585C76">
        <w:t xml:space="preserve"> V případě, kdy žádost o přezkum nezahrnuje všechna kritéria, která zapříčinila negativní výsledek hodnocení, nemusí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t xml:space="preserve">projednat individuálně </w:t>
      </w:r>
      <w:r w:rsidRPr="00753017">
        <w:t>všechna kritéria.</w:t>
      </w:r>
    </w:p>
  </w:footnote>
  <w:footnote w:id="13">
    <w:p w14:paraId="1C7AE6D7" w14:textId="77777777" w:rsidR="000E3321" w:rsidRPr="001B2A50" w:rsidRDefault="000E3321" w:rsidP="00044BCF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14:paraId="1C7AE6D8" w14:textId="3BDC8E78" w:rsidR="000E3321" w:rsidRPr="00753017" w:rsidRDefault="000E3321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</w:t>
      </w:r>
      <w:r w:rsidRPr="00585C76">
        <w:t xml:space="preserve">se </w:t>
      </w:r>
      <w:r w:rsidR="0033543C" w:rsidRPr="00585C76">
        <w:rPr>
          <w:rFonts w:ascii="Calibri" w:eastAsia="Calibri" w:hAnsi="Calibri" w:cs="Times New Roman"/>
        </w:rPr>
        <w:t xml:space="preserve">Kontrolní komise </w:t>
      </w:r>
      <w:r w:rsidRPr="00585C76">
        <w:t xml:space="preserve">v průběhu </w:t>
      </w:r>
      <w:r w:rsidRPr="00753017">
        <w:t>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C7AE6AB" w14:textId="77777777" w:rsidR="000E3321" w:rsidRDefault="000E3321">
    <w:pPr>
      <w:pStyle w:val="Zhlav"/>
    </w:pPr>
    <w:r>
      <w:rPr>
        <w:noProof/>
        <w:lang w:eastAsia="cs-CZ"/>
      </w:rPr>
      <w:drawing>
        <wp:inline distT="0" distB="0" distL="0" distR="0" wp14:anchorId="1C7AE6AE" wp14:editId="1C7AE6A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start"/>
      <w:pPr>
        <w:tabs>
          <w:tab w:val="num" w:pos="42.55pt"/>
        </w:tabs>
        <w:ind w:start="42.55pt" w:hanging="42.55pt"/>
      </w:pPr>
      <w:rPr>
        <w:rFonts w:hint="default"/>
      </w:rPr>
    </w:lvl>
    <w:lvl w:ilvl="1">
      <w:start w:val="1"/>
      <w:numFmt w:val="decimal"/>
      <w:pStyle w:val="Nadpis2"/>
      <w:lvlText w:val="%1.%2"/>
      <w:lvlJc w:val="start"/>
      <w:pPr>
        <w:tabs>
          <w:tab w:val="num" w:pos="42.55pt"/>
        </w:tabs>
        <w:ind w:start="42.55pt" w:hanging="42.55pt"/>
      </w:pPr>
      <w:rPr>
        <w:rFonts w:hint="default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42.55pt"/>
        </w:tabs>
        <w:ind w:start="42.55pt" w:hanging="42.55pt"/>
      </w:pPr>
      <w:rPr>
        <w:rFonts w:hint="default"/>
      </w:rPr>
    </w:lvl>
    <w:lvl w:ilvl="3">
      <w:start w:val="1"/>
      <w:numFmt w:val="decimal"/>
      <w:pStyle w:val="Nadpis4"/>
      <w:lvlText w:val="%1.%2.%3.%4"/>
      <w:lvlJc w:val="start"/>
      <w:pPr>
        <w:tabs>
          <w:tab w:val="num" w:pos="62.35pt"/>
        </w:tabs>
        <w:ind w:start="62.35pt" w:hanging="62.35pt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start"/>
      <w:pPr>
        <w:tabs>
          <w:tab w:val="num" w:pos="62.35pt"/>
        </w:tabs>
        <w:ind w:start="62.35pt" w:hanging="62.35pt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start"/>
      <w:pPr>
        <w:tabs>
          <w:tab w:val="num" w:pos="62.35pt"/>
        </w:tabs>
        <w:ind w:start="62.35pt" w:hanging="62.35pt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start"/>
      <w:pPr>
        <w:ind w:start="64.80pt" w:hanging="64.80pt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start"/>
      <w:pPr>
        <w:ind w:start="79.20pt" w:hanging="79.20pt"/>
      </w:pPr>
      <w:rPr>
        <w:rFonts w:hint="default"/>
      </w:rPr>
    </w:lvl>
  </w:abstractNum>
  <w:abstractNum w:abstractNumId="1" w15:restartNumberingAfterBreak="0">
    <w:nsid w:val="08EE3DC6"/>
    <w:multiLevelType w:val="hybridMultilevel"/>
    <w:tmpl w:val="21B21E56"/>
    <w:lvl w:ilvl="0" w:tplc="16CCE032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5E52E238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34B0A776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DCF2D4D2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00226736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D96EFFB6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A25E98B2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7B0E6516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822A2E6A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abstractNum w:abstractNumId="2" w15:restartNumberingAfterBreak="0">
    <w:nsid w:val="0AF03E1E"/>
    <w:multiLevelType w:val="multilevel"/>
    <w:tmpl w:val="0405001F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0B1E3851"/>
    <w:multiLevelType w:val="hybridMultilevel"/>
    <w:tmpl w:val="E7C8A21E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lvlText w:val=""/>
      <w:lvlJc w:val="start"/>
      <w:pPr>
        <w:tabs>
          <w:tab w:val="num" w:pos="19.85pt"/>
        </w:tabs>
        <w:ind w:start="19.85pt" w:hanging="19.85pt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start"/>
      <w:pPr>
        <w:tabs>
          <w:tab w:val="num" w:pos="39.70pt"/>
        </w:tabs>
        <w:ind w:start="39.70pt" w:hanging="19.85pt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start"/>
      <w:pPr>
        <w:tabs>
          <w:tab w:val="num" w:pos="59.55pt"/>
        </w:tabs>
        <w:ind w:start="59.55pt" w:hanging="19.85pt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start"/>
      <w:pPr>
        <w:tabs>
          <w:tab w:val="num" w:pos="79.40pt"/>
        </w:tabs>
        <w:ind w:start="79.40pt" w:hanging="19.85pt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start"/>
      <w:pPr>
        <w:tabs>
          <w:tab w:val="num" w:pos="99.25pt"/>
        </w:tabs>
        <w:ind w:start="99.25pt" w:hanging="19.85pt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02C2357"/>
    <w:multiLevelType w:val="hybridMultilevel"/>
    <w:tmpl w:val="DEBC54B6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4CB755A"/>
    <w:multiLevelType w:val="hybridMultilevel"/>
    <w:tmpl w:val="B2667392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5737F93"/>
    <w:multiLevelType w:val="hybridMultilevel"/>
    <w:tmpl w:val="19B6AE1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8BE6E2F"/>
    <w:multiLevelType w:val="hybridMultilevel"/>
    <w:tmpl w:val="7A6E6C3C"/>
    <w:lvl w:ilvl="0" w:tplc="C54EEC0A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D43C7E3C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5E2E7822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15D29DFA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03701C18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35EC2D72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EBD6382E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BE288F2C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1E1673A2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abstractNum w:abstractNumId="10" w15:restartNumberingAfterBreak="0">
    <w:nsid w:val="192135AB"/>
    <w:multiLevelType w:val="hybridMultilevel"/>
    <w:tmpl w:val="3EA6D83A"/>
    <w:lvl w:ilvl="0" w:tplc="03E48134">
      <w:start w:val="1"/>
      <w:numFmt w:val="ordinal"/>
      <w:lvlText w:val="%1"/>
      <w:lvlJc w:val="start"/>
      <w:pPr>
        <w:ind w:start="18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DB430EA"/>
    <w:multiLevelType w:val="hybridMultilevel"/>
    <w:tmpl w:val="84B0C7B0"/>
    <w:lvl w:ilvl="0" w:tplc="4A343C9A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30D48582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7032AF60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825C8272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E6B8DC1C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AD24E912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16B8FBAA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3DE26066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B89261A2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abstractNum w:abstractNumId="12" w15:restartNumberingAfterBreak="0">
    <w:nsid w:val="200E5F2A"/>
    <w:multiLevelType w:val="hybridMultilevel"/>
    <w:tmpl w:val="49407F2E"/>
    <w:lvl w:ilvl="0" w:tplc="6D0834FC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07E05F66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540CA142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13E6CF6A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B066BC9E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6D3CFB58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08609BF6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D8B2C382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F34C56AA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abstractNum w:abstractNumId="13" w15:restartNumberingAfterBreak="0">
    <w:nsid w:val="262F01D2"/>
    <w:multiLevelType w:val="hybridMultilevel"/>
    <w:tmpl w:val="8480AD12"/>
    <w:lvl w:ilvl="0" w:tplc="6E925A16">
      <w:numFmt w:val="bullet"/>
      <w:lvlText w:val=""/>
      <w:lvlJc w:val="start"/>
      <w:pPr>
        <w:ind w:start="36pt" w:hanging="18pt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9F436B6"/>
    <w:multiLevelType w:val="hybridMultilevel"/>
    <w:tmpl w:val="25EEA6B0"/>
    <w:lvl w:ilvl="0" w:tplc="945AC76C">
      <w:numFmt w:val="bullet"/>
      <w:lvlText w:val="-"/>
      <w:lvlJc w:val="start"/>
      <w:pPr>
        <w:ind w:start="38.85pt" w:hanging="18pt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4.8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10.8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6.8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2.8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8.8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4.8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90.8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6.85pt" w:hanging="18pt"/>
      </w:pPr>
      <w:rPr>
        <w:rFonts w:ascii="Wingdings" w:hAnsi="Wingdings" w:hint="default"/>
      </w:rPr>
    </w:lvl>
  </w:abstractNum>
  <w:abstractNum w:abstractNumId="15" w15:restartNumberingAfterBreak="0">
    <w:nsid w:val="2D2C2092"/>
    <w:multiLevelType w:val="hybridMultilevel"/>
    <w:tmpl w:val="585E8D9E"/>
    <w:lvl w:ilvl="0" w:tplc="4B6CF980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68FE2FEC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B5703B56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A12697E8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4CB40F18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824E76B8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EE668416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B4F259E6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5E3A5F44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abstractNum w:abstractNumId="1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start"/>
      <w:pPr>
        <w:tabs>
          <w:tab w:val="num" w:pos="19.85pt"/>
        </w:tabs>
        <w:ind w:start="19.85pt" w:hanging="19.85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1C44C9B"/>
    <w:multiLevelType w:val="hybridMultilevel"/>
    <w:tmpl w:val="3AD69BF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2C5494F"/>
    <w:multiLevelType w:val="hybridMultilevel"/>
    <w:tmpl w:val="4FCEFDF8"/>
    <w:lvl w:ilvl="0" w:tplc="B84CBECC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4140C0F8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93E66CE0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2ACE9376">
      <w:numFmt w:val="bullet"/>
      <w:lvlText w:val="•"/>
      <w:lvlJc w:val="start"/>
      <w:pPr>
        <w:ind w:start="121.45pt" w:hanging="18pt"/>
      </w:pPr>
      <w:rPr>
        <w:lang w:val="cs-CZ" w:eastAsia="cs-CZ" w:bidi="cs-CZ"/>
      </w:rPr>
    </w:lvl>
    <w:lvl w:ilvl="4" w:tplc="A93E30B8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6A14F02C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7E9CBD68">
      <w:numFmt w:val="bullet"/>
      <w:lvlText w:val="•"/>
      <w:lvlJc w:val="start"/>
      <w:pPr>
        <w:ind w:start="206.90pt" w:hanging="18pt"/>
      </w:pPr>
      <w:rPr>
        <w:lang w:val="cs-CZ" w:eastAsia="cs-CZ" w:bidi="cs-CZ"/>
      </w:rPr>
    </w:lvl>
    <w:lvl w:ilvl="7" w:tplc="BEEAA25E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62B8C032">
      <w:numFmt w:val="bullet"/>
      <w:lvlText w:val="•"/>
      <w:lvlJc w:val="start"/>
      <w:pPr>
        <w:ind w:start="263.85pt" w:hanging="18pt"/>
      </w:pPr>
      <w:rPr>
        <w:lang w:val="cs-CZ" w:eastAsia="cs-CZ" w:bidi="cs-CZ"/>
      </w:rPr>
    </w:lvl>
  </w:abstractNum>
  <w:abstractNum w:abstractNumId="19" w15:restartNumberingAfterBreak="0">
    <w:nsid w:val="452727DF"/>
    <w:multiLevelType w:val="hybridMultilevel"/>
    <w:tmpl w:val="7AE0835E"/>
    <w:lvl w:ilvl="0" w:tplc="94AC38F4">
      <w:numFmt w:val="bullet"/>
      <w:lvlText w:val="-"/>
      <w:lvlJc w:val="start"/>
      <w:pPr>
        <w:ind w:start="36pt" w:hanging="18pt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5993F5A"/>
    <w:multiLevelType w:val="hybridMultilevel"/>
    <w:tmpl w:val="4C4C7E8A"/>
    <w:lvl w:ilvl="0" w:tplc="945AC76C">
      <w:numFmt w:val="bullet"/>
      <w:lvlText w:val="-"/>
      <w:lvlJc w:val="start"/>
      <w:pPr>
        <w:ind w:start="38.85pt" w:hanging="18pt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4.8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10.8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6.8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2.8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8.8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4.8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90.8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6.85pt" w:hanging="18pt"/>
      </w:pPr>
      <w:rPr>
        <w:rFonts w:ascii="Wingdings" w:hAnsi="Wingdings" w:hint="default"/>
      </w:rPr>
    </w:lvl>
  </w:abstractNum>
  <w:abstractNum w:abstractNumId="21" w15:restartNumberingAfterBreak="0">
    <w:nsid w:val="4827516B"/>
    <w:multiLevelType w:val="hybridMultilevel"/>
    <w:tmpl w:val="598E07EC"/>
    <w:lvl w:ilvl="0" w:tplc="0405000F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start"/>
      <w:pPr>
        <w:ind w:start="54pt" w:hanging="18pt"/>
      </w:pPr>
    </w:lvl>
    <w:lvl w:ilvl="2" w:tplc="0405001B" w:tentative="1">
      <w:start w:val="1"/>
      <w:numFmt w:val="lowerRoman"/>
      <w:lvlText w:val="%3."/>
      <w:lvlJc w:val="end"/>
      <w:pPr>
        <w:ind w:start="90pt" w:hanging="9pt"/>
      </w:pPr>
    </w:lvl>
    <w:lvl w:ilvl="3" w:tplc="0405000F" w:tentative="1">
      <w:start w:val="1"/>
      <w:numFmt w:val="decimal"/>
      <w:lvlText w:val="%4."/>
      <w:lvlJc w:val="start"/>
      <w:pPr>
        <w:ind w:start="126pt" w:hanging="18pt"/>
      </w:pPr>
    </w:lvl>
    <w:lvl w:ilvl="4" w:tplc="04050019" w:tentative="1">
      <w:start w:val="1"/>
      <w:numFmt w:val="lowerLetter"/>
      <w:lvlText w:val="%5."/>
      <w:lvlJc w:val="start"/>
      <w:pPr>
        <w:ind w:start="162pt" w:hanging="18pt"/>
      </w:pPr>
    </w:lvl>
    <w:lvl w:ilvl="5" w:tplc="0405001B" w:tentative="1">
      <w:start w:val="1"/>
      <w:numFmt w:val="lowerRoman"/>
      <w:lvlText w:val="%6."/>
      <w:lvlJc w:val="end"/>
      <w:pPr>
        <w:ind w:start="198pt" w:hanging="9pt"/>
      </w:pPr>
    </w:lvl>
    <w:lvl w:ilvl="6" w:tplc="0405000F" w:tentative="1">
      <w:start w:val="1"/>
      <w:numFmt w:val="decimal"/>
      <w:lvlText w:val="%7."/>
      <w:lvlJc w:val="start"/>
      <w:pPr>
        <w:ind w:start="234pt" w:hanging="18pt"/>
      </w:pPr>
    </w:lvl>
    <w:lvl w:ilvl="7" w:tplc="04050019" w:tentative="1">
      <w:start w:val="1"/>
      <w:numFmt w:val="lowerLetter"/>
      <w:lvlText w:val="%8."/>
      <w:lvlJc w:val="start"/>
      <w:pPr>
        <w:ind w:start="270pt" w:hanging="18pt"/>
      </w:pPr>
    </w:lvl>
    <w:lvl w:ilvl="8" w:tplc="040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 w15:restartNumberingAfterBreak="0">
    <w:nsid w:val="4A7C3FC9"/>
    <w:multiLevelType w:val="hybridMultilevel"/>
    <w:tmpl w:val="12CC81CE"/>
    <w:lvl w:ilvl="0" w:tplc="C69ABC86"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501F7D77"/>
    <w:multiLevelType w:val="hybridMultilevel"/>
    <w:tmpl w:val="0B6EB77E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0690B8F"/>
    <w:multiLevelType w:val="hybridMultilevel"/>
    <w:tmpl w:val="40EE4E56"/>
    <w:lvl w:ilvl="0" w:tplc="0405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7F40104"/>
    <w:multiLevelType w:val="hybridMultilevel"/>
    <w:tmpl w:val="32ECF122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80F11EA"/>
    <w:multiLevelType w:val="hybridMultilevel"/>
    <w:tmpl w:val="C21AD75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9A378C6"/>
    <w:multiLevelType w:val="hybridMultilevel"/>
    <w:tmpl w:val="66F0972E"/>
    <w:lvl w:ilvl="0" w:tplc="040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E9825BC"/>
    <w:multiLevelType w:val="hybridMultilevel"/>
    <w:tmpl w:val="D4AA37B4"/>
    <w:lvl w:ilvl="0" w:tplc="0405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 w15:restartNumberingAfterBreak="0">
    <w:nsid w:val="6CD910DA"/>
    <w:multiLevelType w:val="hybridMultilevel"/>
    <w:tmpl w:val="E976F3A4"/>
    <w:lvl w:ilvl="0" w:tplc="E818A022"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22003B9"/>
    <w:multiLevelType w:val="hybridMultilevel"/>
    <w:tmpl w:val="1BCCD092"/>
    <w:lvl w:ilvl="0" w:tplc="2940DCCC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0EE47FC8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8E1427AC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3AE2631E">
      <w:numFmt w:val="bullet"/>
      <w:lvlText w:val="•"/>
      <w:lvlJc w:val="start"/>
      <w:pPr>
        <w:ind w:start="121.45pt" w:hanging="18pt"/>
      </w:pPr>
      <w:rPr>
        <w:lang w:val="cs-CZ" w:eastAsia="cs-CZ" w:bidi="cs-CZ"/>
      </w:rPr>
    </w:lvl>
    <w:lvl w:ilvl="4" w:tplc="F1BC5F4C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42066A1E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66D0A9B2">
      <w:numFmt w:val="bullet"/>
      <w:lvlText w:val="•"/>
      <w:lvlJc w:val="start"/>
      <w:pPr>
        <w:ind w:start="206.90pt" w:hanging="18pt"/>
      </w:pPr>
      <w:rPr>
        <w:lang w:val="cs-CZ" w:eastAsia="cs-CZ" w:bidi="cs-CZ"/>
      </w:rPr>
    </w:lvl>
    <w:lvl w:ilvl="7" w:tplc="A50C6268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8AEE65E6">
      <w:numFmt w:val="bullet"/>
      <w:lvlText w:val="•"/>
      <w:lvlJc w:val="start"/>
      <w:pPr>
        <w:ind w:start="263.85pt" w:hanging="18pt"/>
      </w:pPr>
      <w:rPr>
        <w:lang w:val="cs-CZ" w:eastAsia="cs-CZ" w:bidi="cs-CZ"/>
      </w:rPr>
    </w:lvl>
  </w:abstractNum>
  <w:abstractNum w:abstractNumId="31" w15:restartNumberingAfterBreak="0">
    <w:nsid w:val="79F035E0"/>
    <w:multiLevelType w:val="hybridMultilevel"/>
    <w:tmpl w:val="3D984B6E"/>
    <w:lvl w:ilvl="0" w:tplc="0405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7AD05AB1"/>
    <w:multiLevelType w:val="hybridMultilevel"/>
    <w:tmpl w:val="DF0A3802"/>
    <w:lvl w:ilvl="0" w:tplc="F57C2816">
      <w:numFmt w:val="bullet"/>
      <w:lvlText w:val=""/>
      <w:lvlJc w:val="start"/>
      <w:pPr>
        <w:ind w:start="36.20pt" w:hanging="18pt"/>
      </w:pPr>
      <w:rPr>
        <w:rFonts w:ascii="Symbol" w:eastAsia="Symbol" w:hAnsi="Symbol" w:cs="Symbol" w:hint="default"/>
        <w:w w:val="99%"/>
        <w:sz w:val="20"/>
        <w:szCs w:val="20"/>
        <w:lang w:val="cs-CZ" w:eastAsia="cs-CZ" w:bidi="cs-CZ"/>
      </w:rPr>
    </w:lvl>
    <w:lvl w:ilvl="1" w:tplc="52DE71E4">
      <w:numFmt w:val="bullet"/>
      <w:lvlText w:val="•"/>
      <w:lvlJc w:val="start"/>
      <w:pPr>
        <w:ind w:start="64.45pt" w:hanging="18pt"/>
      </w:pPr>
      <w:rPr>
        <w:lang w:val="cs-CZ" w:eastAsia="cs-CZ" w:bidi="cs-CZ"/>
      </w:rPr>
    </w:lvl>
    <w:lvl w:ilvl="2" w:tplc="B6E26F40">
      <w:numFmt w:val="bullet"/>
      <w:lvlText w:val="•"/>
      <w:lvlJc w:val="start"/>
      <w:pPr>
        <w:ind w:start="92.95pt" w:hanging="18pt"/>
      </w:pPr>
      <w:rPr>
        <w:lang w:val="cs-CZ" w:eastAsia="cs-CZ" w:bidi="cs-CZ"/>
      </w:rPr>
    </w:lvl>
    <w:lvl w:ilvl="3" w:tplc="51DA96EE">
      <w:numFmt w:val="bullet"/>
      <w:lvlText w:val="•"/>
      <w:lvlJc w:val="start"/>
      <w:pPr>
        <w:ind w:start="121.40pt" w:hanging="18pt"/>
      </w:pPr>
      <w:rPr>
        <w:lang w:val="cs-CZ" w:eastAsia="cs-CZ" w:bidi="cs-CZ"/>
      </w:rPr>
    </w:lvl>
    <w:lvl w:ilvl="4" w:tplc="D7323E2C">
      <w:numFmt w:val="bullet"/>
      <w:lvlText w:val="•"/>
      <w:lvlJc w:val="start"/>
      <w:pPr>
        <w:ind w:start="149.90pt" w:hanging="18pt"/>
      </w:pPr>
      <w:rPr>
        <w:lang w:val="cs-CZ" w:eastAsia="cs-CZ" w:bidi="cs-CZ"/>
      </w:rPr>
    </w:lvl>
    <w:lvl w:ilvl="5" w:tplc="692062F2">
      <w:numFmt w:val="bullet"/>
      <w:lvlText w:val="•"/>
      <w:lvlJc w:val="start"/>
      <w:pPr>
        <w:ind w:start="178.40pt" w:hanging="18pt"/>
      </w:pPr>
      <w:rPr>
        <w:lang w:val="cs-CZ" w:eastAsia="cs-CZ" w:bidi="cs-CZ"/>
      </w:rPr>
    </w:lvl>
    <w:lvl w:ilvl="6" w:tplc="6C72E972">
      <w:numFmt w:val="bullet"/>
      <w:lvlText w:val="•"/>
      <w:lvlJc w:val="start"/>
      <w:pPr>
        <w:ind w:start="206.85pt" w:hanging="18pt"/>
      </w:pPr>
      <w:rPr>
        <w:lang w:val="cs-CZ" w:eastAsia="cs-CZ" w:bidi="cs-CZ"/>
      </w:rPr>
    </w:lvl>
    <w:lvl w:ilvl="7" w:tplc="6CB4AC26">
      <w:numFmt w:val="bullet"/>
      <w:lvlText w:val="•"/>
      <w:lvlJc w:val="start"/>
      <w:pPr>
        <w:ind w:start="235.35pt" w:hanging="18pt"/>
      </w:pPr>
      <w:rPr>
        <w:lang w:val="cs-CZ" w:eastAsia="cs-CZ" w:bidi="cs-CZ"/>
      </w:rPr>
    </w:lvl>
    <w:lvl w:ilvl="8" w:tplc="C2CEE672">
      <w:numFmt w:val="bullet"/>
      <w:lvlText w:val="•"/>
      <w:lvlJc w:val="start"/>
      <w:pPr>
        <w:ind w:start="263.80pt" w:hanging="18pt"/>
      </w:pPr>
      <w:rPr>
        <w:lang w:val="cs-CZ" w:eastAsia="cs-CZ" w:bidi="cs-CZ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5"/>
  </w:num>
  <w:num w:numId="5">
    <w:abstractNumId w:val="2"/>
  </w:num>
  <w:num w:numId="6">
    <w:abstractNumId w:val="28"/>
  </w:num>
  <w:num w:numId="7">
    <w:abstractNumId w:val="31"/>
  </w:num>
  <w:num w:numId="8">
    <w:abstractNumId w:val="24"/>
  </w:num>
  <w:num w:numId="9">
    <w:abstractNumId w:val="27"/>
  </w:num>
  <w:num w:numId="10">
    <w:abstractNumId w:val="20"/>
  </w:num>
  <w:num w:numId="11">
    <w:abstractNumId w:val="14"/>
  </w:num>
  <w:num w:numId="12">
    <w:abstractNumId w:val="0"/>
  </w:num>
  <w:num w:numId="13">
    <w:abstractNumId w:val="17"/>
  </w:num>
  <w:num w:numId="14">
    <w:abstractNumId w:val="29"/>
  </w:num>
  <w:num w:numId="15">
    <w:abstractNumId w:val="10"/>
  </w:num>
  <w:num w:numId="16">
    <w:abstractNumId w:val="19"/>
  </w:num>
  <w:num w:numId="17">
    <w:abstractNumId w:val="16"/>
  </w:num>
  <w:num w:numId="18">
    <w:abstractNumId w:val="8"/>
  </w:num>
  <w:num w:numId="19">
    <w:abstractNumId w:val="13"/>
  </w:num>
  <w:num w:numId="20">
    <w:abstractNumId w:val="22"/>
  </w:num>
  <w:num w:numId="21">
    <w:abstractNumId w:val="26"/>
  </w:num>
  <w:num w:numId="22">
    <w:abstractNumId w:val="3"/>
  </w:num>
  <w:num w:numId="23">
    <w:abstractNumId w:val="25"/>
  </w:num>
  <w:num w:numId="24">
    <w:abstractNumId w:val="7"/>
  </w:num>
  <w:num w:numId="25">
    <w:abstractNumId w:val="6"/>
  </w:num>
  <w:num w:numId="26">
    <w:abstractNumId w:val="32"/>
  </w:num>
  <w:num w:numId="27">
    <w:abstractNumId w:val="30"/>
  </w:num>
  <w:num w:numId="28">
    <w:abstractNumId w:val="18"/>
  </w:num>
  <w:num w:numId="29">
    <w:abstractNumId w:val="9"/>
  </w:num>
  <w:num w:numId="30">
    <w:abstractNumId w:val="12"/>
  </w:num>
  <w:num w:numId="31">
    <w:abstractNumId w:val="15"/>
  </w:num>
  <w:num w:numId="32">
    <w:abstractNumId w:val="1"/>
  </w:num>
  <w:num w:numId="33">
    <w:abstractNumId w:val="11"/>
  </w:num>
  <w:num w:numId="3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26CA4"/>
    <w:rsid w:val="00033C81"/>
    <w:rsid w:val="00034F29"/>
    <w:rsid w:val="00035F47"/>
    <w:rsid w:val="00037D4F"/>
    <w:rsid w:val="00042DC8"/>
    <w:rsid w:val="00044BCF"/>
    <w:rsid w:val="00051DD3"/>
    <w:rsid w:val="000564EA"/>
    <w:rsid w:val="00060138"/>
    <w:rsid w:val="0006554B"/>
    <w:rsid w:val="0006670A"/>
    <w:rsid w:val="000750F5"/>
    <w:rsid w:val="00080692"/>
    <w:rsid w:val="00080D75"/>
    <w:rsid w:val="0009284B"/>
    <w:rsid w:val="00095DFA"/>
    <w:rsid w:val="000A2BA5"/>
    <w:rsid w:val="000A3B8E"/>
    <w:rsid w:val="000A44AE"/>
    <w:rsid w:val="000A4FB4"/>
    <w:rsid w:val="000A7DBC"/>
    <w:rsid w:val="000B33E0"/>
    <w:rsid w:val="000C14F1"/>
    <w:rsid w:val="000C1E38"/>
    <w:rsid w:val="000C287E"/>
    <w:rsid w:val="000D0DEB"/>
    <w:rsid w:val="000D41C6"/>
    <w:rsid w:val="000D6722"/>
    <w:rsid w:val="000E3321"/>
    <w:rsid w:val="000E5867"/>
    <w:rsid w:val="001018D1"/>
    <w:rsid w:val="00102F56"/>
    <w:rsid w:val="00103357"/>
    <w:rsid w:val="00104DA4"/>
    <w:rsid w:val="00113414"/>
    <w:rsid w:val="00113F6F"/>
    <w:rsid w:val="001141FA"/>
    <w:rsid w:val="00130BE7"/>
    <w:rsid w:val="001316A8"/>
    <w:rsid w:val="00131F9E"/>
    <w:rsid w:val="00131FBC"/>
    <w:rsid w:val="001364B4"/>
    <w:rsid w:val="0013681A"/>
    <w:rsid w:val="001440AB"/>
    <w:rsid w:val="001449DD"/>
    <w:rsid w:val="00145BAE"/>
    <w:rsid w:val="001500A3"/>
    <w:rsid w:val="00151C95"/>
    <w:rsid w:val="00153E33"/>
    <w:rsid w:val="0015581E"/>
    <w:rsid w:val="00162E41"/>
    <w:rsid w:val="00175FE6"/>
    <w:rsid w:val="00181416"/>
    <w:rsid w:val="00184578"/>
    <w:rsid w:val="001855A4"/>
    <w:rsid w:val="001947A7"/>
    <w:rsid w:val="001A7C40"/>
    <w:rsid w:val="001B1411"/>
    <w:rsid w:val="001B6F19"/>
    <w:rsid w:val="001C0395"/>
    <w:rsid w:val="001C5A25"/>
    <w:rsid w:val="001C5C7C"/>
    <w:rsid w:val="001D1A64"/>
    <w:rsid w:val="001E04CB"/>
    <w:rsid w:val="001E3086"/>
    <w:rsid w:val="001E31D6"/>
    <w:rsid w:val="001E4BD9"/>
    <w:rsid w:val="001E6DD1"/>
    <w:rsid w:val="001F2515"/>
    <w:rsid w:val="001F571E"/>
    <w:rsid w:val="00216AD1"/>
    <w:rsid w:val="002214FD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2F57"/>
    <w:rsid w:val="002738AC"/>
    <w:rsid w:val="00275005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594B"/>
    <w:rsid w:val="002F1181"/>
    <w:rsid w:val="002F34DB"/>
    <w:rsid w:val="002F6AE2"/>
    <w:rsid w:val="002F74FD"/>
    <w:rsid w:val="00305CA5"/>
    <w:rsid w:val="003120A8"/>
    <w:rsid w:val="00321EF4"/>
    <w:rsid w:val="003241CC"/>
    <w:rsid w:val="00332A3D"/>
    <w:rsid w:val="0033462E"/>
    <w:rsid w:val="0033543C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B1E13"/>
    <w:rsid w:val="003C0AC5"/>
    <w:rsid w:val="003C4EE2"/>
    <w:rsid w:val="003D2C70"/>
    <w:rsid w:val="003D61FD"/>
    <w:rsid w:val="003E3634"/>
    <w:rsid w:val="003E37FF"/>
    <w:rsid w:val="003E3B93"/>
    <w:rsid w:val="003E41A2"/>
    <w:rsid w:val="003E5B75"/>
    <w:rsid w:val="003E7657"/>
    <w:rsid w:val="003F16B3"/>
    <w:rsid w:val="00407B20"/>
    <w:rsid w:val="00407BFA"/>
    <w:rsid w:val="00417BBA"/>
    <w:rsid w:val="00422E2D"/>
    <w:rsid w:val="004300CE"/>
    <w:rsid w:val="004305E6"/>
    <w:rsid w:val="00432313"/>
    <w:rsid w:val="00434053"/>
    <w:rsid w:val="00435A4F"/>
    <w:rsid w:val="0044324A"/>
    <w:rsid w:val="00447654"/>
    <w:rsid w:val="00457C8C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C790E"/>
    <w:rsid w:val="004E3872"/>
    <w:rsid w:val="004E4711"/>
    <w:rsid w:val="00501F5B"/>
    <w:rsid w:val="00507401"/>
    <w:rsid w:val="0051675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72D4A"/>
    <w:rsid w:val="00585C76"/>
    <w:rsid w:val="005A124C"/>
    <w:rsid w:val="005B0477"/>
    <w:rsid w:val="005B0C0C"/>
    <w:rsid w:val="005B16FE"/>
    <w:rsid w:val="005B5F8F"/>
    <w:rsid w:val="005B7EB2"/>
    <w:rsid w:val="005C2B6E"/>
    <w:rsid w:val="005C7EE8"/>
    <w:rsid w:val="005D3722"/>
    <w:rsid w:val="005D688A"/>
    <w:rsid w:val="005F1532"/>
    <w:rsid w:val="005F32CB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3252F"/>
    <w:rsid w:val="006338E7"/>
    <w:rsid w:val="00637914"/>
    <w:rsid w:val="0064076E"/>
    <w:rsid w:val="00642C7B"/>
    <w:rsid w:val="0064323B"/>
    <w:rsid w:val="0064330A"/>
    <w:rsid w:val="006464CC"/>
    <w:rsid w:val="00647134"/>
    <w:rsid w:val="00656B46"/>
    <w:rsid w:val="006642FB"/>
    <w:rsid w:val="00664BED"/>
    <w:rsid w:val="0066784D"/>
    <w:rsid w:val="00670D20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B0055"/>
    <w:rsid w:val="006B17FA"/>
    <w:rsid w:val="006B70EE"/>
    <w:rsid w:val="006C47D7"/>
    <w:rsid w:val="006D157A"/>
    <w:rsid w:val="006D185B"/>
    <w:rsid w:val="006D3CBA"/>
    <w:rsid w:val="006E0CE7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609C"/>
    <w:rsid w:val="00747CC7"/>
    <w:rsid w:val="00750A6F"/>
    <w:rsid w:val="00764AB1"/>
    <w:rsid w:val="00765ADF"/>
    <w:rsid w:val="007841BC"/>
    <w:rsid w:val="00785E37"/>
    <w:rsid w:val="00792B85"/>
    <w:rsid w:val="007A01E5"/>
    <w:rsid w:val="007A06D6"/>
    <w:rsid w:val="007B0008"/>
    <w:rsid w:val="007B4394"/>
    <w:rsid w:val="007C0AC9"/>
    <w:rsid w:val="007C7DBA"/>
    <w:rsid w:val="007D1472"/>
    <w:rsid w:val="007D5DC5"/>
    <w:rsid w:val="007D62C9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2A14"/>
    <w:rsid w:val="00832C06"/>
    <w:rsid w:val="00841260"/>
    <w:rsid w:val="00841F58"/>
    <w:rsid w:val="00844191"/>
    <w:rsid w:val="00844CC5"/>
    <w:rsid w:val="00857911"/>
    <w:rsid w:val="0086065A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B34B8"/>
    <w:rsid w:val="008B62C8"/>
    <w:rsid w:val="008B6E7C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E6DB9"/>
    <w:rsid w:val="008E7999"/>
    <w:rsid w:val="008F127B"/>
    <w:rsid w:val="008F642B"/>
    <w:rsid w:val="008F64FF"/>
    <w:rsid w:val="008F6E19"/>
    <w:rsid w:val="00902F52"/>
    <w:rsid w:val="0091396E"/>
    <w:rsid w:val="00914FDE"/>
    <w:rsid w:val="00916742"/>
    <w:rsid w:val="00916AEE"/>
    <w:rsid w:val="00921E53"/>
    <w:rsid w:val="00924CBD"/>
    <w:rsid w:val="00926567"/>
    <w:rsid w:val="00937649"/>
    <w:rsid w:val="00940C0E"/>
    <w:rsid w:val="0095035A"/>
    <w:rsid w:val="0095241D"/>
    <w:rsid w:val="009552FC"/>
    <w:rsid w:val="00957AB9"/>
    <w:rsid w:val="00960F9C"/>
    <w:rsid w:val="0096292F"/>
    <w:rsid w:val="00966131"/>
    <w:rsid w:val="009672BF"/>
    <w:rsid w:val="00970A2B"/>
    <w:rsid w:val="00970ED3"/>
    <w:rsid w:val="009809E2"/>
    <w:rsid w:val="009917D2"/>
    <w:rsid w:val="00993606"/>
    <w:rsid w:val="009964C6"/>
    <w:rsid w:val="009A1A75"/>
    <w:rsid w:val="009A634B"/>
    <w:rsid w:val="009A6E27"/>
    <w:rsid w:val="009B5CDD"/>
    <w:rsid w:val="009C1375"/>
    <w:rsid w:val="009C3A55"/>
    <w:rsid w:val="009D42D8"/>
    <w:rsid w:val="009E4C6E"/>
    <w:rsid w:val="009F6303"/>
    <w:rsid w:val="009F6566"/>
    <w:rsid w:val="00A003CC"/>
    <w:rsid w:val="00A05A18"/>
    <w:rsid w:val="00A06787"/>
    <w:rsid w:val="00A070FF"/>
    <w:rsid w:val="00A07337"/>
    <w:rsid w:val="00A15006"/>
    <w:rsid w:val="00A23095"/>
    <w:rsid w:val="00A232EE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74F"/>
    <w:rsid w:val="00A80B18"/>
    <w:rsid w:val="00A811AE"/>
    <w:rsid w:val="00A81477"/>
    <w:rsid w:val="00A81F6A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B0032D"/>
    <w:rsid w:val="00B00E5B"/>
    <w:rsid w:val="00B03221"/>
    <w:rsid w:val="00B0346B"/>
    <w:rsid w:val="00B044A6"/>
    <w:rsid w:val="00B075AE"/>
    <w:rsid w:val="00B1594C"/>
    <w:rsid w:val="00B3316C"/>
    <w:rsid w:val="00B36366"/>
    <w:rsid w:val="00B36619"/>
    <w:rsid w:val="00B46B5C"/>
    <w:rsid w:val="00B55A72"/>
    <w:rsid w:val="00B56B89"/>
    <w:rsid w:val="00B56CD4"/>
    <w:rsid w:val="00B60753"/>
    <w:rsid w:val="00B60F78"/>
    <w:rsid w:val="00B65E14"/>
    <w:rsid w:val="00B72100"/>
    <w:rsid w:val="00B7301B"/>
    <w:rsid w:val="00B90C04"/>
    <w:rsid w:val="00B90EC2"/>
    <w:rsid w:val="00BA1E7C"/>
    <w:rsid w:val="00BB1105"/>
    <w:rsid w:val="00BB23DD"/>
    <w:rsid w:val="00BB4914"/>
    <w:rsid w:val="00BB4B95"/>
    <w:rsid w:val="00BC0496"/>
    <w:rsid w:val="00BC219D"/>
    <w:rsid w:val="00BC3B6E"/>
    <w:rsid w:val="00BE17FC"/>
    <w:rsid w:val="00BE7229"/>
    <w:rsid w:val="00BF51DA"/>
    <w:rsid w:val="00C00593"/>
    <w:rsid w:val="00C00CC3"/>
    <w:rsid w:val="00C014A2"/>
    <w:rsid w:val="00C016A3"/>
    <w:rsid w:val="00C03CB4"/>
    <w:rsid w:val="00C218C1"/>
    <w:rsid w:val="00C218DF"/>
    <w:rsid w:val="00C25552"/>
    <w:rsid w:val="00C4049A"/>
    <w:rsid w:val="00C45684"/>
    <w:rsid w:val="00C45ECD"/>
    <w:rsid w:val="00C56027"/>
    <w:rsid w:val="00C612B1"/>
    <w:rsid w:val="00C6474B"/>
    <w:rsid w:val="00C6659C"/>
    <w:rsid w:val="00C71209"/>
    <w:rsid w:val="00C72FB5"/>
    <w:rsid w:val="00C756D0"/>
    <w:rsid w:val="00C75B83"/>
    <w:rsid w:val="00C814D8"/>
    <w:rsid w:val="00C8614F"/>
    <w:rsid w:val="00C942C9"/>
    <w:rsid w:val="00CA2718"/>
    <w:rsid w:val="00CA3E9B"/>
    <w:rsid w:val="00CA6BAF"/>
    <w:rsid w:val="00CB04F5"/>
    <w:rsid w:val="00CB3F0B"/>
    <w:rsid w:val="00CC275F"/>
    <w:rsid w:val="00CC2E5E"/>
    <w:rsid w:val="00CC6506"/>
    <w:rsid w:val="00CD2F75"/>
    <w:rsid w:val="00CE42EC"/>
    <w:rsid w:val="00CF02A2"/>
    <w:rsid w:val="00CF3F36"/>
    <w:rsid w:val="00CF550C"/>
    <w:rsid w:val="00D00C64"/>
    <w:rsid w:val="00D0481E"/>
    <w:rsid w:val="00D0627B"/>
    <w:rsid w:val="00D07ABF"/>
    <w:rsid w:val="00D14D8F"/>
    <w:rsid w:val="00D15D69"/>
    <w:rsid w:val="00D22C93"/>
    <w:rsid w:val="00D25A89"/>
    <w:rsid w:val="00D3694F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0254"/>
    <w:rsid w:val="00D85761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5F8D"/>
    <w:rsid w:val="00DE6B5F"/>
    <w:rsid w:val="00DF2440"/>
    <w:rsid w:val="00DF7200"/>
    <w:rsid w:val="00E01AD1"/>
    <w:rsid w:val="00E051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91441"/>
    <w:rsid w:val="00E968F3"/>
    <w:rsid w:val="00E97E6D"/>
    <w:rsid w:val="00EA4EA1"/>
    <w:rsid w:val="00EB4A81"/>
    <w:rsid w:val="00EB61B2"/>
    <w:rsid w:val="00EC02F9"/>
    <w:rsid w:val="00EC0B14"/>
    <w:rsid w:val="00EC5E93"/>
    <w:rsid w:val="00ED07C4"/>
    <w:rsid w:val="00ED0D53"/>
    <w:rsid w:val="00ED2715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56F52"/>
    <w:rsid w:val="00F61D11"/>
    <w:rsid w:val="00F636FF"/>
    <w:rsid w:val="00F64662"/>
    <w:rsid w:val="00F729E4"/>
    <w:rsid w:val="00F779D0"/>
    <w:rsid w:val="00F85930"/>
    <w:rsid w:val="00F85D70"/>
    <w:rsid w:val="00F9319B"/>
    <w:rsid w:val="00F96939"/>
    <w:rsid w:val="00F97F3C"/>
    <w:rsid w:val="00FA1403"/>
    <w:rsid w:val="00FA1DB1"/>
    <w:rsid w:val="00FA74B7"/>
    <w:rsid w:val="00FB62A0"/>
    <w:rsid w:val="00FB6DBC"/>
    <w:rsid w:val="00FC4C3B"/>
    <w:rsid w:val="00FD04F9"/>
    <w:rsid w:val="00FD2A99"/>
    <w:rsid w:val="00FE0D03"/>
    <w:rsid w:val="00FE5955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AE194"/>
  <w15:docId w15:val="{4CEA198C-DD90-4E81-A53E-504CE05FF7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775"/>
    <w:pPr>
      <w:spacing w:after="11pt" w:line="12pt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2"/>
      </w:numPr>
      <w:spacing w:after="6p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2"/>
      </w:numPr>
      <w:spacing w:before="6pt" w:after="3p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2"/>
      </w:numPr>
      <w:spacing w:before="14pt" w:after="5.50p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2"/>
      </w:numPr>
      <w:spacing w:before="13pt" w:after="5.50pt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2"/>
      </w:numPr>
      <w:spacing w:before="12pt" w:after="5.50pt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2"/>
      </w:numPr>
      <w:spacing w:before="11pt" w:after="5.50p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2"/>
      </w:numPr>
      <w:spacing w:before="10pt" w:after="0p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2"/>
      </w:numPr>
      <w:spacing w:before="10pt" w:after="0p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2"/>
      </w:numPr>
      <w:spacing w:before="10pt" w:after="0p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3pt" w:after="3pt" w:line="12pt" w:lineRule="auto"/>
      <w:ind w:start="2.85pt" w:end="2.85pt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start" w:pos="45.35pt"/>
        <w:tab w:val="end" w:leader="dot" w:pos="453.05pt"/>
      </w:tabs>
      <w:spacing w:after="0pt"/>
      <w:ind w:start="19.85pt"/>
      <w:jc w:val="star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F52775"/>
    <w:pPr>
      <w:ind w:start="36pt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pt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39.70pt"/>
      </w:tabs>
      <w:ind w:start="39.70pt" w:hanging="19.85pt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p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19.85pt"/>
      </w:tabs>
      <w:spacing w:after="0pt"/>
      <w:ind w:start="19.85pt" w:hanging="19.85pt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19.85pt"/>
        <w:tab w:val="num" w:pos="18pt"/>
      </w:tabs>
      <w:ind w:start="72pt" w:hanging="18pt"/>
    </w:pPr>
  </w:style>
  <w:style w:type="paragraph" w:customStyle="1" w:styleId="Odrky3">
    <w:name w:val="Odrážky 3"/>
    <w:basedOn w:val="Odrky2"/>
    <w:uiPriority w:val="5"/>
    <w:qFormat/>
    <w:rsid w:val="00A564A1"/>
    <w:pPr>
      <w:ind w:start="108pt"/>
    </w:pPr>
  </w:style>
  <w:style w:type="paragraph" w:customStyle="1" w:styleId="Odrky4">
    <w:name w:val="Odrážky 4"/>
    <w:basedOn w:val="Odrky3"/>
    <w:uiPriority w:val="5"/>
    <w:qFormat/>
    <w:rsid w:val="00A564A1"/>
    <w:pPr>
      <w:ind w:start="144pt"/>
    </w:pPr>
  </w:style>
  <w:style w:type="paragraph" w:customStyle="1" w:styleId="Odrky5">
    <w:name w:val="Odrážky 5"/>
    <w:basedOn w:val="Odrky4"/>
    <w:uiPriority w:val="5"/>
    <w:qFormat/>
    <w:rsid w:val="00A564A1"/>
    <w:pPr>
      <w:ind w:start="180pt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6pt"/>
      <w:ind w:firstLine="17.85pt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5pt" w:beforeAutospacing="1" w:after="5pt" w:afterAutospacing="1"/>
      <w:jc w:val="star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pt" w:line="12pt" w:lineRule="auto"/>
    </w:pPr>
    <w:tblPr>
      <w:tblStyleRowBandSize w:val="1"/>
      <w:tblStyleColBandSize w:val="1"/>
      <w:tblBorders>
        <w:top w:val="single" w:sz="8" w:space="0" w:color="4BACC6" w:themeColor="accent5"/>
        <w:start w:val="single" w:sz="8" w:space="0" w:color="4BACC6" w:themeColor="accent5"/>
        <w:bottom w:val="single" w:sz="8" w:space="0" w:color="4BACC6" w:themeColor="accent5"/>
        <w:end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start w:val="single" w:sz="8" w:space="0" w:color="4BACC6" w:themeColor="accent5"/>
          <w:bottom w:val="single" w:sz="8" w:space="0" w:color="4BACC6" w:themeColor="accent5"/>
          <w:end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3pt" w:after="3pt"/>
      <w:ind w:start="2.85pt" w:end="2.85pt"/>
      <w:jc w:val="star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226.80pt"/>
        <w:tab w:val="end" w:pos="453.60pt"/>
      </w:tabs>
      <w:spacing w:after="0pt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uiPriority w:val="5"/>
    <w:qFormat/>
    <w:rsid w:val="00284A94"/>
    <w:pPr>
      <w:tabs>
        <w:tab w:val="clear" w:pos="19.85pt"/>
        <w:tab w:val="num" w:pos="39.70pt"/>
      </w:tabs>
      <w:spacing w:after="11pt"/>
      <w:ind w:start="39.70pt"/>
    </w:pPr>
  </w:style>
  <w:style w:type="paragraph" w:customStyle="1" w:styleId="normln8">
    <w:name w:val="normální8"/>
    <w:basedOn w:val="Normln"/>
    <w:rsid w:val="00E47444"/>
    <w:pPr>
      <w:spacing w:after="0p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17"/>
      </w:numPr>
      <w:spacing w:after="0pt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pt" w:line="12pt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19.85pt"/>
        <w:tab w:val="num" w:pos="39.70pt"/>
      </w:tabs>
      <w:spacing w:after="11pt"/>
      <w:ind w:start="39.70pt"/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E051D1"/>
    <w:pPr>
      <w:widowControl w:val="0"/>
      <w:autoSpaceDE w:val="0"/>
      <w:autoSpaceDN w:val="0"/>
      <w:spacing w:after="0pt"/>
      <w:jc w:val="start"/>
    </w:pPr>
    <w:rPr>
      <w:rFonts w:ascii="Arial" w:eastAsia="Arial" w:hAnsi="Arial" w:cs="Arial"/>
      <w:sz w:val="20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E051D1"/>
    <w:rPr>
      <w:rFonts w:ascii="Arial" w:eastAsia="Arial" w:hAnsi="Arial" w:cs="Arial"/>
      <w:sz w:val="20"/>
      <w:szCs w:val="20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E051D1"/>
    <w:pPr>
      <w:widowControl w:val="0"/>
      <w:autoSpaceDE w:val="0"/>
      <w:autoSpaceDN w:val="0"/>
      <w:spacing w:after="0pt"/>
      <w:ind w:start="0.20pt"/>
      <w:jc w:val="start"/>
    </w:pPr>
    <w:rPr>
      <w:rFonts w:ascii="Arial" w:eastAsia="Arial" w:hAnsi="Arial" w:cs="Arial"/>
      <w:lang w:eastAsia="cs-CZ" w:bidi="cs-CZ"/>
    </w:rPr>
  </w:style>
  <w:style w:type="table" w:customStyle="1" w:styleId="TableNormal">
    <w:name w:val="Table Normal"/>
    <w:uiPriority w:val="2"/>
    <w:semiHidden/>
    <w:qFormat/>
    <w:rsid w:val="00E051D1"/>
    <w:pPr>
      <w:widowControl w:val="0"/>
      <w:autoSpaceDE w:val="0"/>
      <w:autoSpaceDN w:val="0"/>
      <w:spacing w:after="0pt" w:line="12pt" w:lineRule="auto"/>
    </w:pPr>
    <w:rPr>
      <w:lang w:val="en-US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190540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33.85pt"/>
          <w:marRight w:val="0pt"/>
          <w:marTop w:val="6pt"/>
          <w:marBottom w:val="6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777A70C3-8935-49DC-95D3-51FB11758E68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purl.oclc.org/ooxml/officeDocument/customXml" ds:itemID="{77FF4643-F45E-46D3-B89F-E42971E561A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16</Pages>
  <Words>5393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Uzivatel</cp:lastModifiedBy>
  <cp:revision>10</cp:revision>
  <cp:lastPrinted>2016-11-02T11:56:00Z</cp:lastPrinted>
  <dcterms:created xsi:type="dcterms:W3CDTF">2019-01-31T11:17:00Z</dcterms:created>
  <dcterms:modified xsi:type="dcterms:W3CDTF">2019-01-31T11:27:00Z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0x010100F291D2CAF791D449809C1371BC5FAF2A</vt:lpwstr>
  </property>
</Properties>
</file>